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C9073">
      <w:pPr>
        <w:kinsoku/>
        <w:autoSpaceDE/>
        <w:autoSpaceDN/>
        <w:adjustRightInd/>
        <w:snapToGrid/>
        <w:spacing w:line="560" w:lineRule="exact"/>
        <w:jc w:val="center"/>
        <w:textAlignment w:val="auto"/>
        <w:rPr>
          <w:rFonts w:ascii="小标宋" w:hAnsi="宋体" w:eastAsia="小标宋" w:cs="Times New Roman"/>
          <w:b/>
          <w:snapToGrid/>
          <w:color w:val="auto"/>
          <w:kern w:val="2"/>
          <w:sz w:val="44"/>
          <w:szCs w:val="44"/>
          <w:lang w:eastAsia="zh-CN"/>
        </w:rPr>
      </w:pPr>
      <w:r>
        <w:rPr>
          <w:rFonts w:hint="eastAsia" w:ascii="小标宋" w:hAnsi="宋体" w:eastAsia="小标宋" w:cs="Times New Roman"/>
          <w:b/>
          <w:snapToGrid/>
          <w:color w:val="auto"/>
          <w:kern w:val="2"/>
          <w:sz w:val="44"/>
          <w:szCs w:val="44"/>
          <w:lang w:eastAsia="zh-CN"/>
        </w:rPr>
        <w:t>北京鼎成肽源生物技术有限公司</w:t>
      </w:r>
    </w:p>
    <w:p w14:paraId="0467004B">
      <w:pPr>
        <w:kinsoku/>
        <w:autoSpaceDE/>
        <w:autoSpaceDN/>
        <w:adjustRightInd/>
        <w:snapToGrid/>
        <w:spacing w:line="560" w:lineRule="exact"/>
        <w:jc w:val="center"/>
        <w:textAlignment w:val="auto"/>
        <w:rPr>
          <w:rFonts w:ascii="小标宋" w:hAnsi="宋体" w:eastAsia="小标宋" w:cs="Times New Roman"/>
          <w:b/>
          <w:snapToGrid/>
          <w:color w:val="auto"/>
          <w:kern w:val="2"/>
          <w:sz w:val="44"/>
          <w:szCs w:val="44"/>
          <w:lang w:eastAsia="zh-CN"/>
        </w:rPr>
      </w:pPr>
      <w:r>
        <w:rPr>
          <w:rFonts w:hint="eastAsia" w:ascii="小标宋" w:hAnsi="宋体" w:eastAsia="小标宋" w:cs="Times New Roman"/>
          <w:b/>
          <w:snapToGrid/>
          <w:color w:val="auto"/>
          <w:kern w:val="2"/>
          <w:sz w:val="44"/>
          <w:szCs w:val="44"/>
          <w:lang w:eastAsia="zh-CN"/>
        </w:rPr>
        <w:t>招标公告</w:t>
      </w:r>
    </w:p>
    <w:p w14:paraId="70AFB870">
      <w:pPr>
        <w:kinsoku/>
        <w:autoSpaceDE/>
        <w:autoSpaceDN/>
        <w:adjustRightInd/>
        <w:snapToGrid/>
        <w:spacing w:line="240" w:lineRule="exact"/>
        <w:ind w:firstLine="883" w:firstLineChars="200"/>
        <w:jc w:val="center"/>
        <w:textAlignment w:val="auto"/>
        <w:rPr>
          <w:rFonts w:ascii="小标宋" w:hAnsi="宋体" w:eastAsia="小标宋" w:cs="Times New Roman"/>
          <w:b/>
          <w:snapToGrid/>
          <w:color w:val="auto"/>
          <w:kern w:val="2"/>
          <w:sz w:val="44"/>
          <w:szCs w:val="44"/>
          <w:lang w:eastAsia="zh-CN"/>
        </w:rPr>
      </w:pPr>
    </w:p>
    <w:p w14:paraId="0F837CCB">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北京鼎成肽源生物技术有限公司拟对以下项目进行公开招标，择优选取具有资质的法人单位进行合作，欢迎符合条件的单位踊跃参与，现将有关事宜公告如下：</w:t>
      </w:r>
    </w:p>
    <w:p w14:paraId="1E0A71AB">
      <w:pPr>
        <w:widowControl w:val="0"/>
        <w:kinsoku/>
        <w:autoSpaceDE/>
        <w:autoSpaceDN/>
        <w:adjustRightInd/>
        <w:snapToGrid/>
        <w:spacing w:line="560" w:lineRule="exact"/>
        <w:ind w:firstLine="640" w:firstLineChars="200"/>
        <w:jc w:val="both"/>
        <w:textAlignment w:val="auto"/>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一、项目概况</w:t>
      </w:r>
    </w:p>
    <w:p w14:paraId="60BF6ABC">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（一）项目名称：北京鼎成肽源4#楼负一层办公室改造项目</w:t>
      </w:r>
    </w:p>
    <w:p w14:paraId="4AE7E4F9">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（二）项目编号：DBZY/619-2025-BJ-GC0006</w:t>
      </w:r>
    </w:p>
    <w:p w14:paraId="5EDA1019">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（三）招标单位：北京鼎成肽源生物技术有限公司</w:t>
      </w:r>
    </w:p>
    <w:p w14:paraId="6E5C7555">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（四）建设地点：北京市昌平区双营西路86号院4号楼</w:t>
      </w:r>
    </w:p>
    <w:p w14:paraId="504AD35D">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（五）</w:t>
      </w:r>
      <w:bookmarkStart w:id="0" w:name="_Hlk193727651"/>
      <w:r>
        <w:rPr>
          <w:rFonts w:hint="eastAsia" w:ascii="仿宋_GB2312" w:hAnsi="仿宋_GB2312" w:eastAsia="仿宋_GB2312" w:cs="仿宋_GB2312"/>
          <w:snapToGrid/>
          <w:color w:val="auto"/>
          <w:kern w:val="2"/>
          <w:sz w:val="32"/>
          <w:szCs w:val="32"/>
          <w:lang w:eastAsia="zh-CN"/>
        </w:rPr>
        <w:t>资金来源：企业自筹</w:t>
      </w:r>
    </w:p>
    <w:p w14:paraId="407D8309">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val="en-US" w:eastAsia="zh-CN"/>
        </w:rPr>
        <w:t>六</w:t>
      </w:r>
      <w:r>
        <w:rPr>
          <w:rFonts w:hint="eastAsia" w:ascii="仿宋_GB2312" w:hAnsi="仿宋_GB2312" w:eastAsia="仿宋_GB2312" w:cs="仿宋_GB2312"/>
          <w:snapToGrid/>
          <w:color w:val="auto"/>
          <w:kern w:val="2"/>
          <w:sz w:val="32"/>
          <w:szCs w:val="32"/>
          <w:lang w:eastAsia="zh-CN"/>
        </w:rPr>
        <w:t>）质量标准：合格</w:t>
      </w:r>
    </w:p>
    <w:bookmarkEnd w:id="0"/>
    <w:p w14:paraId="667AE83C">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（七）计划工期：</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日历日,以甲方开工令为准</w:t>
      </w:r>
    </w:p>
    <w:p w14:paraId="5A7E5898">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val="en-US" w:eastAsia="zh-CN"/>
        </w:rPr>
        <w:t>八</w:t>
      </w:r>
      <w:r>
        <w:rPr>
          <w:rFonts w:hint="eastAsia" w:ascii="仿宋_GB2312" w:hAnsi="仿宋_GB2312" w:eastAsia="仿宋_GB2312" w:cs="仿宋_GB2312"/>
          <w:snapToGrid/>
          <w:color w:val="auto"/>
          <w:kern w:val="2"/>
          <w:sz w:val="32"/>
          <w:szCs w:val="32"/>
          <w:lang w:eastAsia="zh-CN"/>
        </w:rPr>
        <w:t>）招标范围：</w:t>
      </w:r>
      <w:r>
        <w:rPr>
          <w:rFonts w:hint="eastAsia" w:ascii="仿宋_GB2312" w:hAnsi="仿宋_GB2312" w:eastAsia="仿宋_GB2312" w:cs="仿宋_GB2312"/>
          <w:snapToGrid/>
          <w:color w:val="auto"/>
          <w:kern w:val="2"/>
          <w:sz w:val="32"/>
          <w:szCs w:val="32"/>
          <w:lang w:val="en-US" w:eastAsia="zh-CN"/>
        </w:rPr>
        <w:t>4#楼负一层办公区域西侧区域进行改造，拆除现有空心砖墙体及部分混凝土构件。拆除后采用轻钢龙骨吊顶，地面铺设吸音地毯，并采用玻璃隔断进行分割，对该区域卫生间进行改造，对其上下水、坐便、小便器进行改造安装，电缆铺设，照明系统改造安装，开关插座安装，各工位弱电配置等工程施工</w:t>
      </w:r>
      <w:r>
        <w:rPr>
          <w:rFonts w:hint="eastAsia" w:ascii="仿宋_GB2312" w:hAnsi="仿宋_GB2312" w:eastAsia="仿宋_GB2312" w:cs="仿宋_GB2312"/>
          <w:snapToGrid/>
          <w:color w:val="auto"/>
          <w:kern w:val="2"/>
          <w:sz w:val="32"/>
          <w:szCs w:val="32"/>
          <w:lang w:eastAsia="zh-CN"/>
        </w:rPr>
        <w:t>。（工程量见附件2压缩包）</w:t>
      </w:r>
    </w:p>
    <w:p w14:paraId="1EF77E50">
      <w:pPr>
        <w:widowControl w:val="0"/>
        <w:kinsoku/>
        <w:autoSpaceDE/>
        <w:autoSpaceDN/>
        <w:adjustRightInd/>
        <w:snapToGrid/>
        <w:spacing w:line="560" w:lineRule="exact"/>
        <w:ind w:firstLine="640" w:firstLineChars="200"/>
        <w:jc w:val="both"/>
        <w:textAlignment w:val="auto"/>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二、投标单位资格条件</w:t>
      </w:r>
    </w:p>
    <w:p w14:paraId="61D5AA59">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（一）最新年检有效的营业执照（独立法人），成立时间五年及以上。</w:t>
      </w:r>
    </w:p>
    <w:p w14:paraId="5CF511F0">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（二）法定代表人授权书、法定代表人及被授权人身份证复印件。</w:t>
      </w:r>
    </w:p>
    <w:p w14:paraId="40BE1CD3">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（三）不接受联合体。</w:t>
      </w:r>
    </w:p>
    <w:p w14:paraId="58648F10">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（四）建筑工程施工总承包叁级及以上或建筑装饰装修工程专业承包叁级及以上。</w:t>
      </w:r>
    </w:p>
    <w:p w14:paraId="63AB90AA">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val="en-US" w:eastAsia="zh-CN"/>
        </w:rPr>
        <w:t>（五）安全生产许可证。</w:t>
      </w:r>
    </w:p>
    <w:p w14:paraId="1CF31D95">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上述资料需加盖报名单位公章。</w:t>
      </w:r>
    </w:p>
    <w:p w14:paraId="3615ABF3">
      <w:pPr>
        <w:widowControl w:val="0"/>
        <w:kinsoku/>
        <w:autoSpaceDE/>
        <w:autoSpaceDN/>
        <w:adjustRightInd/>
        <w:snapToGrid/>
        <w:spacing w:line="560" w:lineRule="exact"/>
        <w:ind w:firstLine="640" w:firstLineChars="200"/>
        <w:jc w:val="both"/>
        <w:textAlignment w:val="auto"/>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三、报名要求</w:t>
      </w:r>
    </w:p>
    <w:p w14:paraId="62154CCA">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（一）报名起止时间：202</w:t>
      </w:r>
      <w:r>
        <w:rPr>
          <w:rFonts w:hint="eastAsia" w:ascii="仿宋_GB2312" w:hAnsi="仿宋_GB2312" w:eastAsia="仿宋_GB2312" w:cs="仿宋_GB2312"/>
          <w:snapToGrid/>
          <w:color w:val="auto"/>
          <w:kern w:val="2"/>
          <w:sz w:val="32"/>
          <w:szCs w:val="32"/>
          <w:lang w:val="en-US" w:eastAsia="zh-CN"/>
        </w:rPr>
        <w:t>5</w:t>
      </w:r>
      <w:r>
        <w:rPr>
          <w:rFonts w:hint="eastAsia" w:ascii="仿宋_GB2312" w:hAnsi="仿宋_GB2312" w:eastAsia="仿宋_GB2312" w:cs="仿宋_GB2312"/>
          <w:snapToGrid/>
          <w:color w:val="auto"/>
          <w:kern w:val="2"/>
          <w:sz w:val="32"/>
          <w:szCs w:val="32"/>
          <w:lang w:eastAsia="zh-CN"/>
        </w:rPr>
        <w:t>年7月</w:t>
      </w:r>
      <w:r>
        <w:rPr>
          <w:rFonts w:hint="eastAsia" w:ascii="仿宋_GB2312" w:hAnsi="仿宋_GB2312" w:eastAsia="仿宋_GB2312" w:cs="仿宋_GB2312"/>
          <w:snapToGrid/>
          <w:color w:val="auto"/>
          <w:kern w:val="2"/>
          <w:sz w:val="32"/>
          <w:szCs w:val="32"/>
          <w:lang w:val="en-US" w:eastAsia="zh-CN"/>
        </w:rPr>
        <w:t>14</w:t>
      </w:r>
      <w:r>
        <w:rPr>
          <w:rFonts w:hint="eastAsia" w:ascii="仿宋_GB2312" w:hAnsi="仿宋_GB2312" w:eastAsia="仿宋_GB2312" w:cs="仿宋_GB2312"/>
          <w:snapToGrid/>
          <w:color w:val="auto"/>
          <w:kern w:val="2"/>
          <w:sz w:val="32"/>
          <w:szCs w:val="32"/>
          <w:lang w:eastAsia="zh-CN"/>
        </w:rPr>
        <w:t>日-202</w:t>
      </w:r>
      <w:r>
        <w:rPr>
          <w:rFonts w:hint="eastAsia" w:ascii="仿宋_GB2312" w:hAnsi="仿宋_GB2312" w:eastAsia="仿宋_GB2312" w:cs="仿宋_GB2312"/>
          <w:snapToGrid/>
          <w:color w:val="auto"/>
          <w:kern w:val="2"/>
          <w:sz w:val="32"/>
          <w:szCs w:val="32"/>
          <w:lang w:val="en-US" w:eastAsia="zh-CN"/>
        </w:rPr>
        <w:t>5</w:t>
      </w:r>
      <w:r>
        <w:rPr>
          <w:rFonts w:hint="eastAsia" w:ascii="仿宋_GB2312" w:hAnsi="仿宋_GB2312" w:eastAsia="仿宋_GB2312" w:cs="仿宋_GB2312"/>
          <w:snapToGrid/>
          <w:color w:val="auto"/>
          <w:kern w:val="2"/>
          <w:sz w:val="32"/>
          <w:szCs w:val="32"/>
          <w:lang w:eastAsia="zh-CN"/>
        </w:rPr>
        <w:t>年7月</w:t>
      </w:r>
      <w:r>
        <w:rPr>
          <w:rFonts w:hint="eastAsia" w:ascii="仿宋_GB2312" w:hAnsi="仿宋_GB2312" w:eastAsia="仿宋_GB2312" w:cs="仿宋_GB2312"/>
          <w:snapToGrid/>
          <w:color w:val="auto"/>
          <w:kern w:val="2"/>
          <w:sz w:val="32"/>
          <w:szCs w:val="32"/>
          <w:lang w:val="en-US" w:eastAsia="zh-CN"/>
        </w:rPr>
        <w:t>20</w:t>
      </w:r>
      <w:r>
        <w:rPr>
          <w:rFonts w:hint="eastAsia" w:ascii="仿宋_GB2312" w:hAnsi="仿宋_GB2312" w:eastAsia="仿宋_GB2312" w:cs="仿宋_GB2312"/>
          <w:snapToGrid/>
          <w:color w:val="auto"/>
          <w:kern w:val="2"/>
          <w:sz w:val="32"/>
          <w:szCs w:val="32"/>
          <w:lang w:eastAsia="zh-CN"/>
        </w:rPr>
        <w:t>日（工作日</w:t>
      </w:r>
      <w:r>
        <w:rPr>
          <w:rFonts w:hint="eastAsia" w:ascii="仿宋_GB2312" w:hAnsi="仿宋_GB2312" w:eastAsia="仿宋_GB2312" w:cs="仿宋_GB2312"/>
          <w:snapToGrid/>
          <w:color w:val="auto"/>
          <w:kern w:val="2"/>
          <w:sz w:val="32"/>
          <w:szCs w:val="32"/>
          <w:lang w:val="en-US" w:eastAsia="zh-CN"/>
        </w:rPr>
        <w:t>9</w:t>
      </w: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val="en-US" w:eastAsia="zh-CN"/>
        </w:rPr>
        <w:t>0</w:t>
      </w:r>
      <w:r>
        <w:rPr>
          <w:rFonts w:hint="eastAsia" w:ascii="仿宋_GB2312" w:hAnsi="仿宋_GB2312" w:eastAsia="仿宋_GB2312" w:cs="仿宋_GB2312"/>
          <w:snapToGrid/>
          <w:color w:val="auto"/>
          <w:kern w:val="2"/>
          <w:sz w:val="32"/>
          <w:szCs w:val="32"/>
          <w:lang w:eastAsia="zh-CN"/>
        </w:rPr>
        <w:t>0－12：00，13：00－17：30）。</w:t>
      </w:r>
    </w:p>
    <w:p w14:paraId="0D55FC0D">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（二）报名方式（任选其一）：现场报名，同时提交资格证明材料；电话报名，邮寄资格证明材料；电子邮件发送资格证明材料（原件扫描件，并加盖报名单位公章）。</w:t>
      </w:r>
    </w:p>
    <w:p w14:paraId="54336BE3">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（三）通过对报名单位提交的资质材料进行审核，审核结果通过并缴纳投标保证金和招标服务费后方可参与投标，需缴纳投标保证金</w:t>
      </w:r>
      <w:r>
        <w:rPr>
          <w:rFonts w:hint="eastAsia" w:ascii="仿宋_GB2312" w:hAnsi="仿宋_GB2312" w:eastAsia="仿宋_GB2312" w:cs="仿宋_GB2312"/>
          <w:snapToGrid/>
          <w:color w:val="auto"/>
          <w:kern w:val="2"/>
          <w:sz w:val="32"/>
          <w:szCs w:val="32"/>
          <w:lang w:val="en-US" w:eastAsia="zh-CN"/>
        </w:rPr>
        <w:t>5</w:t>
      </w:r>
      <w:r>
        <w:rPr>
          <w:rFonts w:hint="eastAsia" w:ascii="仿宋_GB2312" w:hAnsi="仿宋_GB2312" w:eastAsia="仿宋_GB2312" w:cs="仿宋_GB2312"/>
          <w:snapToGrid/>
          <w:color w:val="auto"/>
          <w:kern w:val="2"/>
          <w:sz w:val="32"/>
          <w:szCs w:val="32"/>
          <w:lang w:eastAsia="zh-CN"/>
        </w:rPr>
        <w:t>000元人民币，招标服务费</w:t>
      </w:r>
      <w:r>
        <w:rPr>
          <w:rFonts w:hint="eastAsia" w:ascii="仿宋_GB2312" w:hAnsi="仿宋_GB2312" w:eastAsia="仿宋_GB2312" w:cs="仿宋_GB2312"/>
          <w:snapToGrid/>
          <w:color w:val="auto"/>
          <w:kern w:val="2"/>
          <w:sz w:val="32"/>
          <w:szCs w:val="32"/>
          <w:lang w:val="en-US" w:eastAsia="zh-CN"/>
        </w:rPr>
        <w:t>3</w:t>
      </w:r>
      <w:r>
        <w:rPr>
          <w:rFonts w:hint="eastAsia" w:ascii="仿宋_GB2312" w:hAnsi="仿宋_GB2312" w:eastAsia="仿宋_GB2312" w:cs="仿宋_GB2312"/>
          <w:snapToGrid/>
          <w:color w:val="auto"/>
          <w:kern w:val="2"/>
          <w:sz w:val="32"/>
          <w:szCs w:val="32"/>
          <w:lang w:eastAsia="zh-CN"/>
        </w:rPr>
        <w:t>00元人民币。招标结束后，中标单位的投标保证金可转为履约保证金，不足部分应予以补齐，未中标单位的投标保证金在定标后三十个工作日后一次性无息返还，招标服务费不退不换。</w:t>
      </w:r>
    </w:p>
    <w:p w14:paraId="66E01922">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（四）报名地点：北京市昌平区双营西路86号院4号楼</w:t>
      </w:r>
      <w:r>
        <w:rPr>
          <w:rFonts w:hint="eastAsia" w:ascii="仿宋_GB2312" w:hAnsi="仿宋_GB2312" w:eastAsia="仿宋_GB2312" w:cs="仿宋_GB2312"/>
          <w:snapToGrid/>
          <w:color w:val="auto"/>
          <w:kern w:val="2"/>
          <w:sz w:val="32"/>
          <w:szCs w:val="32"/>
          <w:lang w:val="en-US" w:eastAsia="zh-CN"/>
        </w:rPr>
        <w:t>负一层</w:t>
      </w:r>
      <w:r>
        <w:rPr>
          <w:rFonts w:hint="eastAsia" w:ascii="仿宋_GB2312" w:hAnsi="仿宋_GB2312" w:eastAsia="仿宋_GB2312" w:cs="仿宋_GB2312"/>
          <w:snapToGrid/>
          <w:color w:val="auto"/>
          <w:kern w:val="2"/>
          <w:sz w:val="32"/>
          <w:szCs w:val="32"/>
          <w:lang w:eastAsia="zh-CN"/>
        </w:rPr>
        <w:t>。</w:t>
      </w:r>
    </w:p>
    <w:p w14:paraId="6C75D0BF">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四、付款方式</w:t>
      </w:r>
    </w:p>
    <w:p w14:paraId="04083B3F">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合同生效后 </w:t>
      </w:r>
      <w:r>
        <w:rPr>
          <w:rFonts w:hint="eastAsia" w:ascii="仿宋_GB2312" w:hAnsi="仿宋_GB2312" w:eastAsia="仿宋_GB2312" w:cs="仿宋_GB2312"/>
          <w:snapToGrid/>
          <w:color w:val="auto"/>
          <w:kern w:val="2"/>
          <w:sz w:val="32"/>
          <w:szCs w:val="32"/>
          <w:lang w:val="en-US" w:eastAsia="zh-CN"/>
        </w:rPr>
        <w:t>7</w:t>
      </w:r>
      <w:r>
        <w:rPr>
          <w:rFonts w:hint="eastAsia" w:ascii="仿宋_GB2312" w:hAnsi="仿宋_GB2312" w:eastAsia="仿宋_GB2312" w:cs="仿宋_GB2312"/>
          <w:snapToGrid/>
          <w:color w:val="auto"/>
          <w:kern w:val="2"/>
          <w:sz w:val="32"/>
          <w:szCs w:val="32"/>
          <w:lang w:eastAsia="zh-CN"/>
        </w:rPr>
        <w:t xml:space="preserve"> 个工作日内甲方向乙方支付合同总价款</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 xml:space="preserve">％的预付款；当工程进度达整个工程的 </w:t>
      </w:r>
      <w:r>
        <w:rPr>
          <w:rFonts w:hint="eastAsia" w:ascii="仿宋_GB2312" w:hAnsi="仿宋_GB2312" w:eastAsia="仿宋_GB2312" w:cs="仿宋_GB2312"/>
          <w:snapToGrid/>
          <w:color w:val="auto"/>
          <w:kern w:val="2"/>
          <w:sz w:val="32"/>
          <w:szCs w:val="32"/>
          <w:lang w:val="en-US" w:eastAsia="zh-CN"/>
        </w:rPr>
        <w:t>100</w:t>
      </w:r>
      <w:r>
        <w:rPr>
          <w:rFonts w:hint="eastAsia" w:ascii="仿宋_GB2312" w:hAnsi="仿宋_GB2312" w:eastAsia="仿宋_GB2312" w:cs="仿宋_GB2312"/>
          <w:snapToGrid/>
          <w:color w:val="auto"/>
          <w:kern w:val="2"/>
          <w:sz w:val="32"/>
          <w:szCs w:val="32"/>
          <w:lang w:eastAsia="zh-CN"/>
        </w:rPr>
        <w:t xml:space="preserve">％，并且经甲方确认工程进度后 </w:t>
      </w:r>
      <w:r>
        <w:rPr>
          <w:rFonts w:hint="eastAsia" w:ascii="仿宋_GB2312" w:hAnsi="仿宋_GB2312" w:eastAsia="仿宋_GB2312" w:cs="仿宋_GB2312"/>
          <w:snapToGrid/>
          <w:color w:val="auto"/>
          <w:kern w:val="2"/>
          <w:sz w:val="32"/>
          <w:szCs w:val="32"/>
          <w:lang w:val="en-US" w:eastAsia="zh-CN"/>
        </w:rPr>
        <w:t>10</w:t>
      </w:r>
      <w:r>
        <w:rPr>
          <w:rFonts w:hint="eastAsia" w:ascii="仿宋_GB2312" w:hAnsi="仿宋_GB2312" w:eastAsia="仿宋_GB2312" w:cs="仿宋_GB2312"/>
          <w:snapToGrid/>
          <w:color w:val="auto"/>
          <w:kern w:val="2"/>
          <w:sz w:val="32"/>
          <w:szCs w:val="32"/>
          <w:lang w:eastAsia="zh-CN"/>
        </w:rPr>
        <w:t>个工作日内，支付合同总价款</w:t>
      </w:r>
      <w:r>
        <w:rPr>
          <w:rFonts w:hint="eastAsia" w:ascii="仿宋_GB2312" w:hAnsi="仿宋_GB2312" w:eastAsia="仿宋_GB2312" w:cs="仿宋_GB2312"/>
          <w:snapToGrid/>
          <w:color w:val="auto"/>
          <w:kern w:val="2"/>
          <w:sz w:val="32"/>
          <w:szCs w:val="32"/>
          <w:lang w:val="en-US" w:eastAsia="zh-CN"/>
        </w:rPr>
        <w:t>70</w:t>
      </w:r>
      <w:r>
        <w:rPr>
          <w:rFonts w:hint="eastAsia" w:ascii="仿宋_GB2312" w:hAnsi="仿宋_GB2312" w:eastAsia="仿宋_GB2312" w:cs="仿宋_GB2312"/>
          <w:snapToGrid/>
          <w:color w:val="auto"/>
          <w:kern w:val="2"/>
          <w:sz w:val="32"/>
          <w:szCs w:val="32"/>
          <w:lang w:eastAsia="zh-CN"/>
        </w:rPr>
        <w:t>％的进度款（其中甲方已经支付的预付款应与工程进度款同期结算抵扣），甲方支付预付款和进度款合计不超过合同总价款的</w:t>
      </w:r>
      <w:r>
        <w:rPr>
          <w:rFonts w:hint="eastAsia" w:ascii="仿宋_GB2312" w:hAnsi="仿宋_GB2312" w:eastAsia="仿宋_GB2312" w:cs="仿宋_GB2312"/>
          <w:snapToGrid/>
          <w:color w:val="auto"/>
          <w:kern w:val="2"/>
          <w:sz w:val="32"/>
          <w:szCs w:val="32"/>
          <w:lang w:val="en-US" w:eastAsia="zh-CN"/>
        </w:rPr>
        <w:t>70</w:t>
      </w:r>
      <w:r>
        <w:rPr>
          <w:rFonts w:hint="eastAsia" w:ascii="仿宋_GB2312" w:hAnsi="仿宋_GB2312" w:eastAsia="仿宋_GB2312" w:cs="仿宋_GB2312"/>
          <w:snapToGrid/>
          <w:color w:val="auto"/>
          <w:kern w:val="2"/>
          <w:sz w:val="32"/>
          <w:szCs w:val="32"/>
          <w:lang w:eastAsia="zh-CN"/>
        </w:rPr>
        <w:t>%。工程竣工并经甲方验收合格且工程竣工结算甲方审定后</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个工作日内，支付至竣工结算总额的</w:t>
      </w:r>
      <w:r>
        <w:rPr>
          <w:rFonts w:hint="eastAsia" w:ascii="仿宋_GB2312" w:hAnsi="仿宋_GB2312" w:eastAsia="仿宋_GB2312" w:cs="仿宋_GB2312"/>
          <w:snapToGrid/>
          <w:color w:val="auto"/>
          <w:kern w:val="2"/>
          <w:sz w:val="32"/>
          <w:szCs w:val="32"/>
          <w:lang w:val="en-US" w:eastAsia="zh-CN"/>
        </w:rPr>
        <w:t>90</w:t>
      </w:r>
      <w:r>
        <w:rPr>
          <w:rFonts w:hint="eastAsia" w:ascii="仿宋_GB2312" w:hAnsi="仿宋_GB2312" w:eastAsia="仿宋_GB2312" w:cs="仿宋_GB2312"/>
          <w:snapToGrid/>
          <w:color w:val="auto"/>
          <w:kern w:val="2"/>
          <w:sz w:val="32"/>
          <w:szCs w:val="32"/>
          <w:lang w:eastAsia="zh-CN"/>
        </w:rPr>
        <w:t>％；留竣工结算总额的</w:t>
      </w:r>
      <w:r>
        <w:rPr>
          <w:rFonts w:hint="eastAsia" w:ascii="仿宋_GB2312" w:hAnsi="仿宋_GB2312" w:eastAsia="仿宋_GB2312" w:cs="仿宋_GB2312"/>
          <w:snapToGrid/>
          <w:color w:val="auto"/>
          <w:kern w:val="2"/>
          <w:sz w:val="32"/>
          <w:szCs w:val="32"/>
          <w:lang w:val="en-US" w:eastAsia="zh-CN"/>
        </w:rPr>
        <w:t>10</w:t>
      </w:r>
      <w:r>
        <w:rPr>
          <w:rFonts w:hint="eastAsia" w:ascii="仿宋_GB2312" w:hAnsi="仿宋_GB2312" w:eastAsia="仿宋_GB2312" w:cs="仿宋_GB2312"/>
          <w:snapToGrid/>
          <w:color w:val="auto"/>
          <w:kern w:val="2"/>
          <w:sz w:val="32"/>
          <w:szCs w:val="32"/>
          <w:lang w:eastAsia="zh-CN"/>
        </w:rPr>
        <w:t xml:space="preserve">％作为工程质量保证金，缺陷责任期满甲方无质量异议，甲方自缺陷责任期满后 </w:t>
      </w:r>
      <w:r>
        <w:rPr>
          <w:rFonts w:hint="eastAsia" w:ascii="仿宋_GB2312" w:hAnsi="仿宋_GB2312" w:eastAsia="仿宋_GB2312" w:cs="仿宋_GB2312"/>
          <w:snapToGrid/>
          <w:color w:val="auto"/>
          <w:kern w:val="2"/>
          <w:sz w:val="32"/>
          <w:szCs w:val="32"/>
          <w:lang w:val="en-US" w:eastAsia="zh-CN"/>
        </w:rPr>
        <w:t>30</w:t>
      </w:r>
      <w:r>
        <w:rPr>
          <w:rFonts w:hint="eastAsia" w:ascii="仿宋_GB2312" w:hAnsi="仿宋_GB2312" w:eastAsia="仿宋_GB2312" w:cs="仿宋_GB2312"/>
          <w:snapToGrid/>
          <w:color w:val="auto"/>
          <w:kern w:val="2"/>
          <w:sz w:val="32"/>
          <w:szCs w:val="32"/>
          <w:lang w:eastAsia="zh-CN"/>
        </w:rPr>
        <w:t>个工作日内无息付清。</w:t>
      </w:r>
      <w:r>
        <w:rPr>
          <w:rFonts w:hint="eastAsia" w:ascii="仿宋" w:hAnsi="仿宋" w:eastAsia="仿宋" w:cs="仿宋"/>
          <w:kern w:val="0"/>
          <w:sz w:val="32"/>
          <w:szCs w:val="20"/>
        </w:rPr>
        <w:t>甲方以</w:t>
      </w:r>
      <w:r>
        <w:rPr>
          <w:rFonts w:hint="eastAsia" w:ascii="仿宋" w:hAnsi="仿宋" w:eastAsia="仿宋" w:cs="仿宋"/>
          <w:kern w:val="0"/>
          <w:sz w:val="32"/>
          <w:szCs w:val="20"/>
          <w:lang w:val="en-US" w:eastAsia="zh-CN"/>
        </w:rPr>
        <w:t>电汇方式</w:t>
      </w:r>
      <w:r>
        <w:rPr>
          <w:rFonts w:hint="eastAsia" w:ascii="仿宋" w:hAnsi="仿宋" w:eastAsia="仿宋" w:cs="仿宋"/>
          <w:kern w:val="0"/>
          <w:sz w:val="32"/>
          <w:szCs w:val="20"/>
        </w:rPr>
        <w:t>向乙方支付结算</w:t>
      </w:r>
      <w:bookmarkStart w:id="1" w:name="_GoBack"/>
      <w:bookmarkEnd w:id="1"/>
      <w:r>
        <w:rPr>
          <w:rFonts w:hint="eastAsia" w:ascii="仿宋" w:hAnsi="仿宋" w:eastAsia="仿宋" w:cs="仿宋"/>
          <w:kern w:val="0"/>
          <w:sz w:val="32"/>
          <w:szCs w:val="20"/>
        </w:rPr>
        <w:t>款。</w:t>
      </w:r>
    </w:p>
    <w:p w14:paraId="65CAA388">
      <w:pPr>
        <w:widowControl w:val="0"/>
        <w:kinsoku/>
        <w:autoSpaceDE/>
        <w:autoSpaceDN/>
        <w:adjustRightInd/>
        <w:snapToGrid/>
        <w:spacing w:line="560" w:lineRule="exact"/>
        <w:ind w:firstLine="640" w:firstLineChars="200"/>
        <w:jc w:val="both"/>
        <w:textAlignment w:val="auto"/>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val="en-US" w:eastAsia="zh-CN"/>
        </w:rPr>
        <w:t>五</w:t>
      </w:r>
      <w:r>
        <w:rPr>
          <w:rFonts w:hint="eastAsia" w:ascii="黑体" w:hAnsi="黑体" w:eastAsia="黑体" w:cs="Times New Roman"/>
          <w:snapToGrid/>
          <w:color w:val="auto"/>
          <w:kern w:val="2"/>
          <w:sz w:val="32"/>
          <w:szCs w:val="32"/>
          <w:lang w:eastAsia="zh-CN"/>
        </w:rPr>
        <w:t>、开标时间及地点</w:t>
      </w:r>
    </w:p>
    <w:p w14:paraId="6ED4F0A7">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开标时间：202</w:t>
      </w:r>
      <w:r>
        <w:rPr>
          <w:rFonts w:hint="eastAsia" w:ascii="仿宋_GB2312" w:hAnsi="仿宋_GB2312" w:eastAsia="仿宋_GB2312" w:cs="仿宋_GB2312"/>
          <w:snapToGrid/>
          <w:color w:val="auto"/>
          <w:kern w:val="2"/>
          <w:sz w:val="32"/>
          <w:szCs w:val="32"/>
          <w:lang w:val="en-US" w:eastAsia="zh-CN"/>
        </w:rPr>
        <w:t>5</w:t>
      </w:r>
      <w:r>
        <w:rPr>
          <w:rFonts w:hint="eastAsia" w:ascii="仿宋_GB2312" w:hAnsi="仿宋_GB2312" w:eastAsia="仿宋_GB2312" w:cs="仿宋_GB2312"/>
          <w:snapToGrid/>
          <w:color w:val="auto"/>
          <w:kern w:val="2"/>
          <w:sz w:val="32"/>
          <w:szCs w:val="32"/>
          <w:lang w:eastAsia="zh-CN"/>
        </w:rPr>
        <w:t>年</w:t>
      </w:r>
      <w:r>
        <w:rPr>
          <w:rFonts w:hint="eastAsia" w:ascii="仿宋_GB2312" w:hAnsi="仿宋_GB2312" w:eastAsia="仿宋_GB2312" w:cs="仿宋_GB2312"/>
          <w:snapToGrid/>
          <w:color w:val="auto"/>
          <w:kern w:val="2"/>
          <w:sz w:val="32"/>
          <w:szCs w:val="32"/>
          <w:lang w:val="en-US" w:eastAsia="zh-CN"/>
        </w:rPr>
        <w:t>7</w:t>
      </w:r>
      <w:r>
        <w:rPr>
          <w:rFonts w:hint="eastAsia" w:ascii="仿宋_GB2312" w:hAnsi="仿宋_GB2312" w:eastAsia="仿宋_GB2312" w:cs="仿宋_GB2312"/>
          <w:snapToGrid/>
          <w:color w:val="auto"/>
          <w:kern w:val="2"/>
          <w:sz w:val="32"/>
          <w:szCs w:val="32"/>
          <w:lang w:eastAsia="zh-CN"/>
        </w:rPr>
        <w:t>月</w:t>
      </w:r>
      <w:r>
        <w:rPr>
          <w:rFonts w:hint="eastAsia" w:ascii="仿宋_GB2312" w:hAnsi="仿宋_GB2312" w:eastAsia="仿宋_GB2312" w:cs="仿宋_GB2312"/>
          <w:snapToGrid/>
          <w:color w:val="auto"/>
          <w:kern w:val="2"/>
          <w:sz w:val="32"/>
          <w:szCs w:val="32"/>
          <w:lang w:val="en-US" w:eastAsia="zh-CN"/>
        </w:rPr>
        <w:t>28</w:t>
      </w:r>
      <w:r>
        <w:rPr>
          <w:rFonts w:hint="eastAsia" w:ascii="仿宋_GB2312" w:hAnsi="仿宋_GB2312" w:eastAsia="仿宋_GB2312" w:cs="仿宋_GB2312"/>
          <w:snapToGrid/>
          <w:color w:val="auto"/>
          <w:kern w:val="2"/>
          <w:sz w:val="32"/>
          <w:szCs w:val="32"/>
          <w:lang w:eastAsia="zh-CN"/>
        </w:rPr>
        <w:t>日</w:t>
      </w:r>
      <w:r>
        <w:rPr>
          <w:rFonts w:hint="eastAsia" w:ascii="仿宋_GB2312" w:hAnsi="仿宋_GB2312" w:eastAsia="仿宋_GB2312" w:cs="仿宋_GB2312"/>
          <w:snapToGrid/>
          <w:color w:val="auto"/>
          <w:kern w:val="2"/>
          <w:sz w:val="32"/>
          <w:szCs w:val="32"/>
          <w:lang w:val="en-US" w:eastAsia="zh-CN"/>
        </w:rPr>
        <w:t>10</w:t>
      </w:r>
      <w:r>
        <w:rPr>
          <w:rFonts w:hint="eastAsia" w:ascii="仿宋_GB2312" w:hAnsi="仿宋_GB2312" w:eastAsia="仿宋_GB2312" w:cs="仿宋_GB2312"/>
          <w:snapToGrid/>
          <w:color w:val="auto"/>
          <w:kern w:val="2"/>
          <w:sz w:val="32"/>
          <w:szCs w:val="32"/>
          <w:lang w:eastAsia="zh-CN"/>
        </w:rPr>
        <w:t>时</w:t>
      </w:r>
    </w:p>
    <w:p w14:paraId="277EECEE">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开标地点：</w:t>
      </w:r>
      <w:r>
        <w:rPr>
          <w:rFonts w:hint="eastAsia" w:ascii="仿宋_GB2312" w:hAnsi="仿宋_GB2312" w:eastAsia="仿宋_GB2312" w:cs="仿宋_GB2312"/>
          <w:snapToGrid/>
          <w:color w:val="auto"/>
          <w:kern w:val="2"/>
          <w:sz w:val="32"/>
          <w:szCs w:val="32"/>
          <w:lang w:val="en-US" w:eastAsia="zh-CN"/>
        </w:rPr>
        <w:t>北京市昌平区双营西路86号院4号楼（负一层会议室）</w:t>
      </w:r>
    </w:p>
    <w:p w14:paraId="0C3201D3">
      <w:pPr>
        <w:widowControl w:val="0"/>
        <w:kinsoku/>
        <w:autoSpaceDE/>
        <w:autoSpaceDN/>
        <w:adjustRightInd/>
        <w:snapToGrid/>
        <w:spacing w:line="560" w:lineRule="exact"/>
        <w:ind w:firstLine="640" w:firstLineChars="200"/>
        <w:jc w:val="both"/>
        <w:textAlignment w:val="auto"/>
        <w:rPr>
          <w:rFonts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五、联系方式</w:t>
      </w:r>
    </w:p>
    <w:p w14:paraId="580DB729">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联系人：</w:t>
      </w:r>
      <w:r>
        <w:rPr>
          <w:rFonts w:hint="eastAsia" w:ascii="仿宋_GB2312" w:hAnsi="仿宋_GB2312" w:eastAsia="仿宋_GB2312" w:cs="仿宋_GB2312"/>
          <w:snapToGrid/>
          <w:color w:val="auto"/>
          <w:kern w:val="2"/>
          <w:sz w:val="32"/>
          <w:szCs w:val="32"/>
          <w:lang w:val="en-US" w:eastAsia="zh-CN"/>
        </w:rPr>
        <w:t>云</w:t>
      </w:r>
      <w:r>
        <w:rPr>
          <w:rFonts w:hint="eastAsia" w:ascii="仿宋_GB2312" w:hAnsi="仿宋_GB2312" w:eastAsia="仿宋_GB2312" w:cs="仿宋_GB2312"/>
          <w:snapToGrid/>
          <w:color w:val="auto"/>
          <w:kern w:val="2"/>
          <w:sz w:val="32"/>
          <w:szCs w:val="32"/>
          <w:lang w:eastAsia="zh-CN"/>
        </w:rPr>
        <w:t>先生</w:t>
      </w:r>
    </w:p>
    <w:p w14:paraId="73983C3C">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手 机：</w:t>
      </w:r>
      <w:r>
        <w:rPr>
          <w:rFonts w:hint="eastAsia" w:ascii="仿宋_GB2312" w:hAnsi="仿宋_GB2312" w:eastAsia="仿宋_GB2312" w:cs="仿宋_GB2312"/>
          <w:snapToGrid/>
          <w:color w:val="auto"/>
          <w:kern w:val="2"/>
          <w:sz w:val="32"/>
          <w:szCs w:val="32"/>
          <w:lang w:val="en-US" w:eastAsia="zh-CN"/>
        </w:rPr>
        <w:t>18510980917</w:t>
      </w:r>
    </w:p>
    <w:p w14:paraId="77F21243">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E-mail:dcty.b</w:t>
      </w:r>
      <w:r>
        <w:rPr>
          <w:rFonts w:hint="eastAsia" w:ascii="仿宋_GB2312" w:hAnsi="仿宋_GB2312" w:eastAsia="仿宋_GB2312" w:cs="仿宋_GB2312"/>
          <w:snapToGrid/>
          <w:color w:val="auto"/>
          <w:kern w:val="2"/>
          <w:sz w:val="32"/>
          <w:szCs w:val="32"/>
          <w:lang w:val="en-US" w:eastAsia="zh-CN"/>
        </w:rPr>
        <w:t>j</w:t>
      </w:r>
      <w:r>
        <w:rPr>
          <w:rFonts w:hint="eastAsia" w:ascii="仿宋_GB2312" w:hAnsi="仿宋_GB2312" w:eastAsia="仿宋_GB2312" w:cs="仿宋_GB2312"/>
          <w:snapToGrid/>
          <w:color w:val="auto"/>
          <w:kern w:val="2"/>
          <w:sz w:val="32"/>
          <w:szCs w:val="32"/>
          <w:lang w:eastAsia="zh-CN"/>
        </w:rPr>
        <w:t xml:space="preserve">@nepharm.com.cn </w:t>
      </w:r>
    </w:p>
    <w:p w14:paraId="711ADB4B">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val="en-US" w:eastAsia="zh-CN"/>
        </w:rPr>
        <w:t>抄送：</w:t>
      </w:r>
      <w:r>
        <w:rPr>
          <w:rFonts w:hint="eastAsia" w:ascii="仿宋_GB2312" w:hAnsi="仿宋_GB2312" w:eastAsia="仿宋_GB2312" w:cs="仿宋_GB2312"/>
          <w:snapToGrid/>
          <w:color w:val="auto"/>
          <w:kern w:val="2"/>
          <w:sz w:val="32"/>
          <w:szCs w:val="32"/>
          <w:lang w:eastAsia="zh-CN"/>
        </w:rPr>
        <w:t>TZFZB.B</w:t>
      </w:r>
      <w:r>
        <w:rPr>
          <w:rFonts w:hint="eastAsia" w:ascii="仿宋_GB2312" w:hAnsi="仿宋_GB2312" w:eastAsia="仿宋_GB2312" w:cs="仿宋_GB2312"/>
          <w:snapToGrid/>
          <w:color w:val="auto"/>
          <w:kern w:val="2"/>
          <w:sz w:val="32"/>
          <w:szCs w:val="32"/>
          <w:lang w:val="en-US" w:eastAsia="zh-CN"/>
        </w:rPr>
        <w:t>J</w:t>
      </w:r>
      <w:r>
        <w:rPr>
          <w:rFonts w:hint="eastAsia" w:ascii="仿宋_GB2312" w:hAnsi="仿宋_GB2312" w:eastAsia="仿宋_GB2312" w:cs="仿宋_GB2312"/>
          <w:snapToGrid/>
          <w:color w:val="auto"/>
          <w:kern w:val="2"/>
          <w:sz w:val="32"/>
          <w:szCs w:val="32"/>
          <w:lang w:eastAsia="zh-CN"/>
        </w:rPr>
        <w:t>@nepharm.com.cn</w:t>
      </w:r>
    </w:p>
    <w:p w14:paraId="696A2DE6">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邮 编：102200</w:t>
      </w:r>
    </w:p>
    <w:p w14:paraId="347D6CA4">
      <w:pPr>
        <w:widowControl w:val="0"/>
        <w:kinsoku/>
        <w:autoSpaceDE/>
        <w:autoSpaceDN/>
        <w:adjustRightInd/>
        <w:snapToGrid/>
        <w:spacing w:line="560" w:lineRule="exact"/>
        <w:ind w:firstLine="640" w:firstLineChars="200"/>
        <w:jc w:val="both"/>
        <w:textAlignment w:val="auto"/>
        <w:rPr>
          <w:rFonts w:ascii="黑体" w:hAnsi="黑体" w:eastAsia="黑体" w:cs="Times New Roman"/>
          <w:snapToGrid/>
          <w:color w:val="auto"/>
          <w:kern w:val="2"/>
          <w:sz w:val="32"/>
          <w:szCs w:val="32"/>
          <w:lang w:eastAsia="zh-CN"/>
        </w:rPr>
      </w:pPr>
      <w:r>
        <w:rPr>
          <w:rFonts w:ascii="黑体" w:hAnsi="黑体" w:eastAsia="黑体" w:cs="Times New Roman"/>
          <w:snapToGrid/>
          <w:color w:val="auto"/>
          <w:kern w:val="2"/>
          <w:sz w:val="32"/>
          <w:szCs w:val="32"/>
          <w:lang w:eastAsia="zh-CN"/>
        </w:rPr>
        <w:t>六、监督举报方式</w:t>
      </w:r>
    </w:p>
    <w:p w14:paraId="6F36AE6D">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电话：16609806889</w:t>
      </w:r>
    </w:p>
    <w:p w14:paraId="3EF06DA4">
      <w:pPr>
        <w:widowControl w:val="0"/>
        <w:numPr>
          <w:ilvl w:val="0"/>
          <w:numId w:val="1"/>
        </w:numPr>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mail:dbzyjb@nepharm.com.cn</w:t>
      </w:r>
    </w:p>
    <w:p w14:paraId="5EDE52B2">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附件1：授权委托书</w:t>
      </w:r>
    </w:p>
    <w:p w14:paraId="63277120">
      <w:pPr>
        <w:widowControl w:val="0"/>
        <w:kinsoku/>
        <w:autoSpaceDE/>
        <w:autoSpaceDN/>
        <w:adjustRightInd/>
        <w:snapToGrid/>
        <w:spacing w:line="560" w:lineRule="exact"/>
        <w:ind w:firstLine="640" w:firstLineChars="200"/>
        <w:jc w:val="both"/>
        <w:textAlignment w:val="auto"/>
        <w:rPr>
          <w:rFonts w:hint="default" w:ascii="仿宋_GB2312" w:hAnsi="仿宋_GB2312" w:eastAsia="仿宋_GB2312" w:cs="仿宋_GB2312"/>
          <w:snapToGrid/>
          <w:color w:val="auto"/>
          <w:kern w:val="2"/>
          <w:sz w:val="32"/>
          <w:szCs w:val="32"/>
          <w:lang w:val="en-US" w:eastAsia="zh-CN"/>
        </w:rPr>
      </w:pPr>
      <w:r>
        <w:rPr>
          <w:rFonts w:hint="eastAsia" w:ascii="仿宋_GB2312" w:hAnsi="仿宋_GB2312" w:eastAsia="仿宋_GB2312" w:cs="仿宋_GB2312"/>
          <w:snapToGrid/>
          <w:color w:val="auto"/>
          <w:kern w:val="2"/>
          <w:sz w:val="32"/>
          <w:szCs w:val="32"/>
          <w:lang w:eastAsia="zh-CN"/>
        </w:rPr>
        <w:t>附件</w:t>
      </w:r>
      <w:r>
        <w:rPr>
          <w:rFonts w:hint="eastAsia" w:ascii="仿宋_GB2312" w:hAnsi="仿宋_GB2312" w:eastAsia="仿宋_GB2312" w:cs="仿宋_GB2312"/>
          <w:snapToGrid/>
          <w:color w:val="auto"/>
          <w:kern w:val="2"/>
          <w:sz w:val="32"/>
          <w:szCs w:val="32"/>
          <w:lang w:val="en-US" w:eastAsia="zh-CN"/>
        </w:rPr>
        <w:t>2</w:t>
      </w:r>
      <w:r>
        <w:rPr>
          <w:rFonts w:hint="eastAsia"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val="en-US" w:eastAsia="zh-CN"/>
        </w:rPr>
        <w:t>工程清单</w:t>
      </w:r>
    </w:p>
    <w:p w14:paraId="509D69E0">
      <w:pPr>
        <w:widowControl w:val="0"/>
        <w:tabs>
          <w:tab w:val="left" w:pos="7513"/>
        </w:tabs>
        <w:kinsoku/>
        <w:autoSpaceDE/>
        <w:autoSpaceDN/>
        <w:adjustRightInd/>
        <w:spacing w:line="560" w:lineRule="exact"/>
        <w:ind w:right="410" w:firstLine="640" w:firstLineChars="200"/>
        <w:jc w:val="right"/>
        <w:textAlignment w:val="auto"/>
        <w:rPr>
          <w:rFonts w:ascii="仿宋_GB2312" w:hAnsi="仿宋_GB2312" w:eastAsia="仿宋_GB2312" w:cs="仿宋_GB2312"/>
          <w:snapToGrid/>
          <w:color w:val="auto"/>
          <w:kern w:val="2"/>
          <w:sz w:val="32"/>
          <w:szCs w:val="32"/>
          <w:lang w:eastAsia="zh-CN"/>
        </w:rPr>
      </w:pPr>
    </w:p>
    <w:p w14:paraId="43022F54">
      <w:pPr>
        <w:widowControl w:val="0"/>
        <w:tabs>
          <w:tab w:val="left" w:pos="7513"/>
        </w:tabs>
        <w:kinsoku/>
        <w:autoSpaceDE/>
        <w:autoSpaceDN/>
        <w:adjustRightInd/>
        <w:spacing w:line="560" w:lineRule="exact"/>
        <w:ind w:right="410" w:firstLine="640" w:firstLineChars="200"/>
        <w:jc w:val="right"/>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北京鼎成肽源生物技术有限公司</w:t>
      </w:r>
    </w:p>
    <w:p w14:paraId="6268A1FD">
      <w:pPr>
        <w:widowControl w:val="0"/>
        <w:tabs>
          <w:tab w:val="left" w:pos="7513"/>
        </w:tabs>
        <w:kinsoku/>
        <w:autoSpaceDE/>
        <w:autoSpaceDN/>
        <w:adjustRightInd/>
        <w:spacing w:line="560" w:lineRule="exact"/>
        <w:ind w:right="1224" w:firstLine="640" w:firstLineChars="200"/>
        <w:jc w:val="right"/>
        <w:textAlignment w:val="auto"/>
        <w:rPr>
          <w:rFonts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2025年0</w:t>
      </w:r>
      <w:r>
        <w:rPr>
          <w:rFonts w:hint="eastAsia" w:ascii="仿宋_GB2312" w:hAnsi="仿宋_GB2312" w:eastAsia="仿宋_GB2312" w:cs="仿宋_GB2312"/>
          <w:snapToGrid/>
          <w:color w:val="auto"/>
          <w:kern w:val="2"/>
          <w:sz w:val="32"/>
          <w:szCs w:val="32"/>
          <w:lang w:val="en-US" w:eastAsia="zh-CN"/>
        </w:rPr>
        <w:t>7</w:t>
      </w:r>
      <w:r>
        <w:rPr>
          <w:rFonts w:hint="eastAsia" w:ascii="仿宋_GB2312" w:hAnsi="仿宋_GB2312" w:eastAsia="仿宋_GB2312" w:cs="仿宋_GB2312"/>
          <w:snapToGrid/>
          <w:color w:val="auto"/>
          <w:kern w:val="2"/>
          <w:sz w:val="32"/>
          <w:szCs w:val="32"/>
          <w:lang w:eastAsia="zh-CN"/>
        </w:rPr>
        <w:t>月</w:t>
      </w:r>
      <w:r>
        <w:rPr>
          <w:rFonts w:hint="eastAsia" w:ascii="仿宋_GB2312" w:hAnsi="仿宋_GB2312" w:eastAsia="仿宋_GB2312" w:cs="仿宋_GB2312"/>
          <w:snapToGrid/>
          <w:color w:val="auto"/>
          <w:kern w:val="2"/>
          <w:sz w:val="32"/>
          <w:szCs w:val="32"/>
          <w:lang w:val="en-US" w:eastAsia="zh-CN"/>
        </w:rPr>
        <w:t>14</w:t>
      </w:r>
      <w:r>
        <w:rPr>
          <w:rFonts w:hint="eastAsia" w:ascii="仿宋_GB2312" w:hAnsi="仿宋_GB2312" w:eastAsia="仿宋_GB2312" w:cs="仿宋_GB2312"/>
          <w:snapToGrid/>
          <w:color w:val="auto"/>
          <w:kern w:val="2"/>
          <w:sz w:val="32"/>
          <w:szCs w:val="32"/>
          <w:lang w:eastAsia="zh-CN"/>
        </w:rPr>
        <w:t>日</w:t>
      </w:r>
    </w:p>
    <w:p w14:paraId="46DC945D">
      <w:pPr>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14:paraId="16511526">
      <w:pPr>
        <w:spacing w:after="240"/>
        <w:rPr>
          <w:rFonts w:ascii="宋体" w:hAnsi="宋体" w:eastAsia="宋体" w:cs="Times New Roman"/>
          <w:b/>
          <w:sz w:val="32"/>
          <w:szCs w:val="32"/>
          <w:lang w:eastAsia="zh-CN"/>
        </w:rPr>
      </w:pPr>
      <w:r>
        <w:rPr>
          <w:rFonts w:hint="eastAsia" w:ascii="仿宋_GB2312" w:hAnsi="仿宋_GB2312" w:eastAsia="仿宋_GB2312" w:cs="仿宋_GB2312"/>
          <w:b/>
          <w:bCs/>
          <w:snapToGrid/>
          <w:color w:val="auto"/>
          <w:kern w:val="2"/>
          <w:sz w:val="32"/>
          <w:szCs w:val="32"/>
          <w:lang w:eastAsia="zh-CN"/>
        </w:rPr>
        <w:t>附件1</w:t>
      </w:r>
    </w:p>
    <w:p w14:paraId="19058509">
      <w:pPr>
        <w:spacing w:after="240" w:line="520" w:lineRule="exact"/>
        <w:jc w:val="center"/>
        <w:outlineLvl w:val="1"/>
        <w:rPr>
          <w:rFonts w:ascii="小标宋" w:hAnsi="小标宋" w:eastAsia="小标宋" w:cs="小标宋"/>
          <w:bCs/>
          <w:sz w:val="44"/>
          <w:szCs w:val="44"/>
        </w:rPr>
      </w:pPr>
      <w:r>
        <w:rPr>
          <w:rFonts w:hint="eastAsia" w:ascii="小标宋" w:hAnsi="小标宋" w:eastAsia="小标宋" w:cs="小标宋"/>
          <w:b/>
          <w:sz w:val="44"/>
          <w:szCs w:val="44"/>
        </w:rPr>
        <w:t>法定代表人授权书</w:t>
      </w:r>
    </w:p>
    <w:p w14:paraId="03CD6D09">
      <w:pPr>
        <w:pStyle w:val="11"/>
        <w:spacing w:line="520" w:lineRule="exact"/>
        <w:ind w:firstLine="640"/>
        <w:rPr>
          <w:rFonts w:ascii="仿宋" w:hAnsi="仿宋" w:eastAsia="仿宋"/>
        </w:rPr>
      </w:pPr>
      <w:r>
        <w:rPr>
          <w:rFonts w:ascii="仿宋" w:hAnsi="仿宋" w:eastAsia="仿宋"/>
        </w:rPr>
        <w:t>本授权书声明：</w:t>
      </w:r>
      <w:r>
        <w:rPr>
          <w:rFonts w:ascii="仿宋" w:hAnsi="仿宋" w:eastAsia="仿宋"/>
          <w:u w:val="single"/>
        </w:rPr>
        <w:t>（单位名称）</w:t>
      </w:r>
      <w:r>
        <w:rPr>
          <w:rFonts w:ascii="仿宋" w:hAnsi="仿宋" w:eastAsia="仿宋"/>
        </w:rPr>
        <w:t>的法定代表人（</w:t>
      </w:r>
      <w:r>
        <w:rPr>
          <w:rFonts w:ascii="仿宋" w:hAnsi="仿宋" w:eastAsia="仿宋"/>
          <w:u w:val="single"/>
        </w:rPr>
        <w:t>法定代表人姓名）</w:t>
      </w:r>
      <w:r>
        <w:rPr>
          <w:rFonts w:ascii="仿宋" w:hAnsi="仿宋" w:eastAsia="仿宋"/>
        </w:rPr>
        <w:t>代表本公司授权</w:t>
      </w:r>
      <w:r>
        <w:rPr>
          <w:rFonts w:ascii="仿宋" w:hAnsi="仿宋" w:eastAsia="仿宋"/>
          <w:u w:val="single"/>
        </w:rPr>
        <w:t>（被授权人的姓名、职务）</w:t>
      </w:r>
      <w:r>
        <w:rPr>
          <w:rFonts w:ascii="仿宋" w:hAnsi="仿宋" w:eastAsia="仿宋"/>
        </w:rPr>
        <w:t>为本公司的合法代理人，就</w:t>
      </w:r>
      <w:r>
        <w:rPr>
          <w:rFonts w:hint="eastAsia" w:ascii="仿宋" w:hAnsi="仿宋" w:eastAsia="仿宋" w:cs="仿宋"/>
          <w:szCs w:val="21"/>
          <w:u w:val="single"/>
          <w:lang w:val="en-US" w:eastAsia="zh-CN"/>
        </w:rPr>
        <w:t>北京</w:t>
      </w:r>
      <w:r>
        <w:rPr>
          <w:rFonts w:hint="eastAsia" w:ascii="仿宋" w:hAnsi="仿宋" w:eastAsia="仿宋" w:cs="仿宋"/>
          <w:szCs w:val="21"/>
          <w:u w:val="single"/>
        </w:rPr>
        <w:t>鼎成肽源4#楼负一层办公室改造项目</w:t>
      </w:r>
      <w:r>
        <w:rPr>
          <w:rFonts w:ascii="仿宋" w:hAnsi="仿宋" w:eastAsia="仿宋"/>
        </w:rPr>
        <w:t>的投标及合同的执行、完成和保修，以本公司名义处理一切与之有关的事务。</w:t>
      </w:r>
    </w:p>
    <w:p w14:paraId="7ADC9FAC">
      <w:pPr>
        <w:pStyle w:val="11"/>
        <w:spacing w:line="520" w:lineRule="exact"/>
        <w:ind w:firstLine="640"/>
        <w:rPr>
          <w:rFonts w:ascii="仿宋" w:hAnsi="仿宋" w:eastAsia="仿宋"/>
        </w:rPr>
      </w:pPr>
      <w:r>
        <w:rPr>
          <w:rFonts w:ascii="仿宋" w:hAnsi="仿宋" w:eastAsia="仿宋"/>
        </w:rPr>
        <w:t>本授权书于</w:t>
      </w:r>
      <w:r>
        <w:rPr>
          <w:rFonts w:hint="eastAsia" w:ascii="仿宋" w:hAnsi="仿宋" w:eastAsia="仿宋" w:cs="仿宋"/>
          <w:u w:val="single"/>
        </w:rPr>
        <w:t>202</w:t>
      </w:r>
      <w:r>
        <w:rPr>
          <w:rFonts w:hint="eastAsia" w:ascii="仿宋" w:hAnsi="仿宋" w:eastAsia="仿宋" w:cs="仿宋"/>
          <w:u w:val="single"/>
          <w:lang w:val="en-US" w:eastAsia="zh-CN"/>
        </w:rPr>
        <w:t>5</w:t>
      </w:r>
      <w:r>
        <w:rPr>
          <w:rFonts w:ascii="仿宋" w:hAnsi="仿宋" w:eastAsia="仿宋"/>
          <w:u w:val="single"/>
        </w:rPr>
        <w:t>年</w:t>
      </w:r>
      <w:r>
        <w:rPr>
          <w:rFonts w:hint="eastAsia" w:ascii="仿宋" w:hAnsi="仿宋" w:eastAsia="仿宋" w:cs="仿宋"/>
          <w:u w:val="single"/>
        </w:rPr>
        <w:t xml:space="preserve">  </w:t>
      </w:r>
      <w:r>
        <w:rPr>
          <w:rFonts w:ascii="仿宋" w:hAnsi="仿宋" w:eastAsia="仿宋"/>
          <w:u w:val="single"/>
        </w:rPr>
        <w:t>月</w:t>
      </w:r>
      <w:r>
        <w:rPr>
          <w:rFonts w:hint="eastAsia" w:ascii="仿宋" w:hAnsi="仿宋" w:eastAsia="仿宋" w:cs="仿宋"/>
          <w:u w:val="single"/>
        </w:rPr>
        <w:t xml:space="preserve">  </w:t>
      </w:r>
      <w:r>
        <w:rPr>
          <w:rFonts w:ascii="仿宋" w:hAnsi="仿宋" w:eastAsia="仿宋"/>
          <w:u w:val="single"/>
        </w:rPr>
        <w:t>日</w:t>
      </w:r>
      <w:r>
        <w:rPr>
          <w:rFonts w:ascii="仿宋" w:hAnsi="仿宋" w:eastAsia="仿宋"/>
        </w:rPr>
        <w:t>签字生效，</w:t>
      </w:r>
      <w:r>
        <w:rPr>
          <w:rFonts w:hint="eastAsia" w:ascii="仿宋" w:hAnsi="仿宋" w:eastAsia="仿宋"/>
        </w:rPr>
        <w:t>有效期至</w:t>
      </w:r>
      <w:r>
        <w:rPr>
          <w:rFonts w:hint="eastAsia" w:ascii="仿宋" w:hAnsi="仿宋" w:eastAsia="仿宋" w:cs="仿宋"/>
          <w:u w:val="single"/>
        </w:rPr>
        <w:t>202</w:t>
      </w:r>
      <w:r>
        <w:rPr>
          <w:rFonts w:hint="eastAsia" w:ascii="仿宋" w:hAnsi="仿宋" w:eastAsia="仿宋" w:cs="仿宋"/>
          <w:u w:val="single"/>
          <w:lang w:val="en-US" w:eastAsia="zh-CN"/>
        </w:rPr>
        <w:t>5</w:t>
      </w:r>
      <w:r>
        <w:rPr>
          <w:rFonts w:hint="eastAsia" w:ascii="仿宋" w:hAnsi="仿宋" w:eastAsia="仿宋"/>
          <w:u w:val="single"/>
        </w:rPr>
        <w:t>年</w:t>
      </w:r>
      <w:r>
        <w:rPr>
          <w:rFonts w:hint="eastAsia" w:ascii="仿宋" w:hAnsi="仿宋" w:eastAsia="仿宋" w:cs="仿宋"/>
          <w:u w:val="single"/>
        </w:rPr>
        <w:t xml:space="preserve">  </w:t>
      </w:r>
      <w:r>
        <w:rPr>
          <w:rFonts w:hint="eastAsia" w:ascii="仿宋" w:hAnsi="仿宋" w:eastAsia="仿宋"/>
          <w:u w:val="single"/>
        </w:rPr>
        <w:t>月</w:t>
      </w:r>
      <w:r>
        <w:rPr>
          <w:rFonts w:hint="eastAsia" w:ascii="仿宋" w:hAnsi="仿宋" w:eastAsia="仿宋" w:cs="仿宋"/>
          <w:u w:val="single"/>
        </w:rPr>
        <w:t xml:space="preserve">  </w:t>
      </w:r>
      <w:r>
        <w:rPr>
          <w:rFonts w:hint="eastAsia" w:ascii="仿宋" w:hAnsi="仿宋" w:eastAsia="仿宋"/>
          <w:u w:val="single"/>
        </w:rPr>
        <w:t>日</w:t>
      </w:r>
      <w:r>
        <w:rPr>
          <w:rFonts w:hint="eastAsia" w:ascii="仿宋" w:hAnsi="仿宋" w:eastAsia="仿宋"/>
        </w:rPr>
        <w:t>止，</w:t>
      </w:r>
      <w:r>
        <w:rPr>
          <w:rFonts w:ascii="仿宋" w:hAnsi="仿宋" w:eastAsia="仿宋"/>
        </w:rPr>
        <w:t>特此声明。</w:t>
      </w:r>
    </w:p>
    <w:p w14:paraId="7CE68C88">
      <w:pPr>
        <w:spacing w:line="560" w:lineRule="exact"/>
      </w:pPr>
      <w: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179705</wp:posOffset>
                </wp:positionV>
                <wp:extent cx="2647315" cy="3057525"/>
                <wp:effectExtent l="4445" t="4445" r="15240" b="1143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315" cy="2505075"/>
                        </a:xfrm>
                        <a:prstGeom prst="rect">
                          <a:avLst/>
                        </a:prstGeom>
                        <a:solidFill>
                          <a:srgbClr val="FFFFFF"/>
                        </a:solidFill>
                        <a:ln w="9525">
                          <a:solidFill>
                            <a:srgbClr val="000000"/>
                          </a:solidFill>
                          <a:miter lim="800000"/>
                        </a:ln>
                        <a:effectLst/>
                      </wps:spPr>
                      <wps:txbx>
                        <w:txbxContent>
                          <w:p w14:paraId="660AEFB1">
                            <w:pPr>
                              <w:jc w:val="center"/>
                              <w:rPr>
                                <w:rFonts w:ascii="仿宋_GB2312" w:hAnsi="宋体" w:eastAsia="仿宋_GB2312" w:cs="Arial"/>
                                <w:color w:val="000000"/>
                                <w:sz w:val="24"/>
                              </w:rPr>
                            </w:pPr>
                          </w:p>
                          <w:p w14:paraId="4C9A3829">
                            <w:pPr>
                              <w:jc w:val="center"/>
                              <w:rPr>
                                <w:rFonts w:ascii="仿宋_GB2312" w:hAnsi="宋体" w:eastAsia="仿宋_GB2312" w:cs="Arial"/>
                                <w:color w:val="000000"/>
                                <w:sz w:val="24"/>
                              </w:rPr>
                            </w:pPr>
                          </w:p>
                          <w:p w14:paraId="53695516">
                            <w:pPr>
                              <w:jc w:val="center"/>
                              <w:rPr>
                                <w:rFonts w:ascii="仿宋_GB2312" w:hAnsi="宋体" w:eastAsia="仿宋_GB2312" w:cs="Arial"/>
                                <w:color w:val="000000"/>
                                <w:sz w:val="24"/>
                              </w:rPr>
                            </w:pPr>
                          </w:p>
                          <w:p w14:paraId="0AF1FED1">
                            <w:pPr>
                              <w:jc w:val="center"/>
                              <w:rPr>
                                <w:rFonts w:ascii="仿宋" w:hAnsi="仿宋" w:eastAsia="仿宋" w:cs="仿宋"/>
                                <w:b/>
                                <w:color w:val="000000"/>
                                <w:sz w:val="32"/>
                                <w:szCs w:val="32"/>
                              </w:rPr>
                            </w:pPr>
                            <w:r>
                              <w:rPr>
                                <w:rFonts w:hint="eastAsia" w:ascii="仿宋" w:hAnsi="仿宋" w:eastAsia="仿宋" w:cs="仿宋"/>
                                <w:b/>
                                <w:color w:val="000000"/>
                                <w:sz w:val="32"/>
                                <w:szCs w:val="32"/>
                              </w:rPr>
                              <w:t>此处或下页粘贴</w:t>
                            </w:r>
                          </w:p>
                          <w:p w14:paraId="00C958E5">
                            <w:pPr>
                              <w:jc w:val="center"/>
                              <w:rPr>
                                <w:rFonts w:ascii="仿宋" w:hAnsi="仿宋" w:eastAsia="仿宋" w:cs="仿宋"/>
                                <w:b/>
                                <w:color w:val="000000"/>
                                <w:sz w:val="32"/>
                                <w:szCs w:val="32"/>
                              </w:rPr>
                            </w:pPr>
                            <w:r>
                              <w:rPr>
                                <w:rFonts w:hint="eastAsia" w:ascii="仿宋" w:hAnsi="仿宋" w:eastAsia="仿宋" w:cs="仿宋"/>
                                <w:b/>
                                <w:color w:val="000000"/>
                                <w:sz w:val="32"/>
                                <w:szCs w:val="32"/>
                              </w:rPr>
                              <w:t>法定代表人身份证复印件</w:t>
                            </w:r>
                          </w:p>
                          <w:p w14:paraId="4763E8D0">
                            <w:pPr>
                              <w:pStyle w:val="14"/>
                              <w:jc w:val="center"/>
                              <w:rPr>
                                <w:rFonts w:eastAsia="仿宋"/>
                              </w:rPr>
                            </w:pPr>
                            <w:r>
                              <w:rPr>
                                <w:rFonts w:hint="eastAsia" w:ascii="仿宋" w:hAnsi="仿宋" w:eastAsia="仿宋" w:cs="仿宋"/>
                                <w:b/>
                                <w:color w:val="000000"/>
                                <w:sz w:val="32"/>
                                <w:szCs w:val="32"/>
                              </w:rPr>
                              <w:t>正面、反面</w:t>
                            </w:r>
                          </w:p>
                          <w:p w14:paraId="5EE74010">
                            <w:pPr>
                              <w:rPr>
                                <w:rFonts w:ascii="仿宋" w:hAnsi="仿宋" w:eastAsia="仿宋" w:cs="仿宋"/>
                              </w:rPr>
                            </w:pPr>
                          </w:p>
                          <w:p w14:paraId="68919C92"/>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5pt;margin-top:14.15pt;height:240.75pt;width:208.45pt;z-index:251660288;mso-width-relative:page;mso-height-relative:page;" fillcolor="#FFFFFF" filled="t" stroked="t" coordsize="21600,21600" o:gfxdata="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Qk9BtcAAAAIAQAADwAAAAAAAAABACAAAAAiAAAAZHJz&#10;L2Rvd25yZXYueG1sUEsBAhQAFAAAAAgAh07iQFxyEi8+AgAAiQQAAA4AAAAAAAAAAQAgAAAAJgEA&#10;AGRycy9lMm9Eb2MueG1sUEsFBgAAAAAGAAYAWQEAANYFAAAAAA==&#10;">
                <v:fill on="t" focussize="0,0"/>
                <v:stroke color="#000000" miterlimit="8" joinstyle="miter"/>
                <v:imagedata o:title=""/>
                <o:lock v:ext="edit" aspectratio="f"/>
                <v:textbox>
                  <w:txbxContent>
                    <w:p w14:paraId="660AEFB1">
                      <w:pPr>
                        <w:jc w:val="center"/>
                        <w:rPr>
                          <w:rFonts w:ascii="仿宋_GB2312" w:hAnsi="宋体" w:eastAsia="仿宋_GB2312" w:cs="Arial"/>
                          <w:color w:val="000000"/>
                          <w:sz w:val="24"/>
                        </w:rPr>
                      </w:pPr>
                    </w:p>
                    <w:p w14:paraId="4C9A3829">
                      <w:pPr>
                        <w:jc w:val="center"/>
                        <w:rPr>
                          <w:rFonts w:ascii="仿宋_GB2312" w:hAnsi="宋体" w:eastAsia="仿宋_GB2312" w:cs="Arial"/>
                          <w:color w:val="000000"/>
                          <w:sz w:val="24"/>
                        </w:rPr>
                      </w:pPr>
                    </w:p>
                    <w:p w14:paraId="53695516">
                      <w:pPr>
                        <w:jc w:val="center"/>
                        <w:rPr>
                          <w:rFonts w:ascii="仿宋_GB2312" w:hAnsi="宋体" w:eastAsia="仿宋_GB2312" w:cs="Arial"/>
                          <w:color w:val="000000"/>
                          <w:sz w:val="24"/>
                        </w:rPr>
                      </w:pPr>
                    </w:p>
                    <w:p w14:paraId="0AF1FED1">
                      <w:pPr>
                        <w:jc w:val="center"/>
                        <w:rPr>
                          <w:rFonts w:ascii="仿宋" w:hAnsi="仿宋" w:eastAsia="仿宋" w:cs="仿宋"/>
                          <w:b/>
                          <w:color w:val="000000"/>
                          <w:sz w:val="32"/>
                          <w:szCs w:val="32"/>
                        </w:rPr>
                      </w:pPr>
                      <w:r>
                        <w:rPr>
                          <w:rFonts w:hint="eastAsia" w:ascii="仿宋" w:hAnsi="仿宋" w:eastAsia="仿宋" w:cs="仿宋"/>
                          <w:b/>
                          <w:color w:val="000000"/>
                          <w:sz w:val="32"/>
                          <w:szCs w:val="32"/>
                        </w:rPr>
                        <w:t>此处或下页粘贴</w:t>
                      </w:r>
                    </w:p>
                    <w:p w14:paraId="00C958E5">
                      <w:pPr>
                        <w:jc w:val="center"/>
                        <w:rPr>
                          <w:rFonts w:ascii="仿宋" w:hAnsi="仿宋" w:eastAsia="仿宋" w:cs="仿宋"/>
                          <w:b/>
                          <w:color w:val="000000"/>
                          <w:sz w:val="32"/>
                          <w:szCs w:val="32"/>
                        </w:rPr>
                      </w:pPr>
                      <w:r>
                        <w:rPr>
                          <w:rFonts w:hint="eastAsia" w:ascii="仿宋" w:hAnsi="仿宋" w:eastAsia="仿宋" w:cs="仿宋"/>
                          <w:b/>
                          <w:color w:val="000000"/>
                          <w:sz w:val="32"/>
                          <w:szCs w:val="32"/>
                        </w:rPr>
                        <w:t>法定代表人身份证复印件</w:t>
                      </w:r>
                    </w:p>
                    <w:p w14:paraId="4763E8D0">
                      <w:pPr>
                        <w:pStyle w:val="14"/>
                        <w:jc w:val="center"/>
                        <w:rPr>
                          <w:rFonts w:eastAsia="仿宋"/>
                        </w:rPr>
                      </w:pPr>
                      <w:r>
                        <w:rPr>
                          <w:rFonts w:hint="eastAsia" w:ascii="仿宋" w:hAnsi="仿宋" w:eastAsia="仿宋" w:cs="仿宋"/>
                          <w:b/>
                          <w:color w:val="000000"/>
                          <w:sz w:val="32"/>
                          <w:szCs w:val="32"/>
                        </w:rPr>
                        <w:t>正面、反面</w:t>
                      </w:r>
                    </w:p>
                    <w:p w14:paraId="5EE74010">
                      <w:pPr>
                        <w:rPr>
                          <w:rFonts w:ascii="仿宋" w:hAnsi="仿宋" w:eastAsia="仿宋" w:cs="仿宋"/>
                        </w:rPr>
                      </w:pPr>
                    </w:p>
                    <w:p w14:paraId="68919C92"/>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2811780</wp:posOffset>
                </wp:positionH>
                <wp:positionV relativeFrom="paragraph">
                  <wp:posOffset>174625</wp:posOffset>
                </wp:positionV>
                <wp:extent cx="2587625" cy="3059430"/>
                <wp:effectExtent l="4445" t="4445" r="11430" b="952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493645" cy="2466340"/>
                        </a:xfrm>
                        <a:prstGeom prst="rect">
                          <a:avLst/>
                        </a:prstGeom>
                        <a:solidFill>
                          <a:srgbClr val="FFFFFF"/>
                        </a:solidFill>
                        <a:ln w="9525">
                          <a:solidFill>
                            <a:srgbClr val="000000"/>
                          </a:solidFill>
                          <a:miter lim="800000"/>
                        </a:ln>
                        <a:effectLst/>
                      </wps:spPr>
                      <wps:txbx>
                        <w:txbxContent>
                          <w:p w14:paraId="2214BBCB">
                            <w:pPr>
                              <w:jc w:val="center"/>
                              <w:rPr>
                                <w:rFonts w:ascii="仿宋_GB2312" w:hAnsi="宋体" w:eastAsia="仿宋_GB2312" w:cs="Arial"/>
                                <w:color w:val="000000"/>
                                <w:sz w:val="24"/>
                              </w:rPr>
                            </w:pPr>
                          </w:p>
                          <w:p w14:paraId="10752022">
                            <w:pPr>
                              <w:jc w:val="center"/>
                              <w:rPr>
                                <w:rFonts w:ascii="仿宋_GB2312" w:hAnsi="宋体" w:eastAsia="仿宋_GB2312" w:cs="Arial"/>
                                <w:color w:val="000000"/>
                                <w:sz w:val="24"/>
                              </w:rPr>
                            </w:pPr>
                          </w:p>
                          <w:p w14:paraId="785E7378">
                            <w:pPr>
                              <w:jc w:val="center"/>
                              <w:rPr>
                                <w:rFonts w:ascii="仿宋_GB2312" w:hAnsi="宋体" w:eastAsia="仿宋_GB2312" w:cs="Arial"/>
                                <w:color w:val="000000"/>
                                <w:sz w:val="24"/>
                              </w:rPr>
                            </w:pPr>
                          </w:p>
                          <w:p w14:paraId="5A80A87F">
                            <w:pPr>
                              <w:jc w:val="center"/>
                              <w:rPr>
                                <w:rFonts w:ascii="仿宋" w:hAnsi="仿宋" w:eastAsia="仿宋" w:cs="仿宋"/>
                                <w:b/>
                                <w:color w:val="000000"/>
                                <w:sz w:val="32"/>
                                <w:szCs w:val="32"/>
                              </w:rPr>
                            </w:pPr>
                            <w:r>
                              <w:rPr>
                                <w:rFonts w:hint="eastAsia" w:ascii="仿宋" w:hAnsi="仿宋" w:eastAsia="仿宋" w:cs="仿宋"/>
                                <w:b/>
                                <w:color w:val="000000"/>
                                <w:sz w:val="32"/>
                                <w:szCs w:val="32"/>
                              </w:rPr>
                              <w:t>此处或下页粘贴</w:t>
                            </w:r>
                          </w:p>
                          <w:p w14:paraId="14CCEB2D">
                            <w:pPr>
                              <w:pStyle w:val="14"/>
                              <w:jc w:val="center"/>
                              <w:rPr>
                                <w:rFonts w:ascii="仿宋" w:hAnsi="仿宋" w:eastAsia="仿宋" w:cs="仿宋"/>
                                <w:b/>
                                <w:color w:val="000000"/>
                                <w:sz w:val="32"/>
                                <w:szCs w:val="32"/>
                              </w:rPr>
                            </w:pPr>
                            <w:r>
                              <w:rPr>
                                <w:rFonts w:hint="eastAsia" w:ascii="仿宋" w:hAnsi="仿宋" w:eastAsia="仿宋" w:cs="仿宋"/>
                                <w:b/>
                                <w:color w:val="000000"/>
                                <w:sz w:val="32"/>
                                <w:szCs w:val="32"/>
                              </w:rPr>
                              <w:t>被授权人身份证复印件</w:t>
                            </w:r>
                          </w:p>
                          <w:p w14:paraId="1466EB6D">
                            <w:pPr>
                              <w:pStyle w:val="14"/>
                              <w:jc w:val="center"/>
                              <w:rPr>
                                <w:rFonts w:eastAsia="仿宋"/>
                              </w:rPr>
                            </w:pPr>
                            <w:r>
                              <w:rPr>
                                <w:rFonts w:hint="eastAsia" w:ascii="仿宋" w:hAnsi="仿宋" w:eastAsia="仿宋" w:cs="仿宋"/>
                                <w:b/>
                                <w:color w:val="000000"/>
                                <w:sz w:val="32"/>
                                <w:szCs w:val="32"/>
                              </w:rPr>
                              <w:t>正面、反面</w:t>
                            </w:r>
                          </w:p>
                          <w:p w14:paraId="4B62726A">
                            <w:pPr>
                              <w:jc w:val="center"/>
                              <w:rPr>
                                <w:rFonts w:ascii="仿宋" w:hAnsi="仿宋" w:eastAsia="仿宋" w:cs="仿宋"/>
                                <w:b/>
                                <w:sz w:val="32"/>
                                <w:szCs w:val="32"/>
                              </w:rPr>
                            </w:pPr>
                          </w:p>
                          <w:p w14:paraId="1ACC20BB">
                            <w:pPr>
                              <w:rPr>
                                <w:rFonts w:ascii="仿宋" w:hAnsi="仿宋" w:eastAsia="仿宋" w:cs="仿宋"/>
                              </w:rPr>
                            </w:pPr>
                          </w:p>
                          <w:p w14:paraId="24105FB5"/>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1.4pt;margin-top:13.75pt;height:240.9pt;width:203.75pt;z-index:251659264;mso-width-relative:page;mso-height-relative:page;" fillcolor="#FFFFFF" filled="t" stroked="t" coordsize="21600,21600" o:gfxdata="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cRXCbZAAAACgEAAA8AAAAAAAAAAQAgAAAAIgAA&#10;AGRycy9kb3ducmV2LnhtbFBLAQIUABQAAAAIAIdO4kCfCEgTQAIAAIkEAAAOAAAAAAAAAAEAIAAA&#10;ACgBAABkcnMvZTJvRG9jLnhtbFBLBQYAAAAABgAGAFkBAADaBQAAAAA=&#10;">
                <v:fill on="t" focussize="0,0"/>
                <v:stroke color="#000000" miterlimit="8" joinstyle="miter"/>
                <v:imagedata o:title=""/>
                <o:lock v:ext="edit" aspectratio="f"/>
                <v:textbox>
                  <w:txbxContent>
                    <w:p w14:paraId="2214BBCB">
                      <w:pPr>
                        <w:jc w:val="center"/>
                        <w:rPr>
                          <w:rFonts w:ascii="仿宋_GB2312" w:hAnsi="宋体" w:eastAsia="仿宋_GB2312" w:cs="Arial"/>
                          <w:color w:val="000000"/>
                          <w:sz w:val="24"/>
                        </w:rPr>
                      </w:pPr>
                    </w:p>
                    <w:p w14:paraId="10752022">
                      <w:pPr>
                        <w:jc w:val="center"/>
                        <w:rPr>
                          <w:rFonts w:ascii="仿宋_GB2312" w:hAnsi="宋体" w:eastAsia="仿宋_GB2312" w:cs="Arial"/>
                          <w:color w:val="000000"/>
                          <w:sz w:val="24"/>
                        </w:rPr>
                      </w:pPr>
                    </w:p>
                    <w:p w14:paraId="785E7378">
                      <w:pPr>
                        <w:jc w:val="center"/>
                        <w:rPr>
                          <w:rFonts w:ascii="仿宋_GB2312" w:hAnsi="宋体" w:eastAsia="仿宋_GB2312" w:cs="Arial"/>
                          <w:color w:val="000000"/>
                          <w:sz w:val="24"/>
                        </w:rPr>
                      </w:pPr>
                    </w:p>
                    <w:p w14:paraId="5A80A87F">
                      <w:pPr>
                        <w:jc w:val="center"/>
                        <w:rPr>
                          <w:rFonts w:ascii="仿宋" w:hAnsi="仿宋" w:eastAsia="仿宋" w:cs="仿宋"/>
                          <w:b/>
                          <w:color w:val="000000"/>
                          <w:sz w:val="32"/>
                          <w:szCs w:val="32"/>
                        </w:rPr>
                      </w:pPr>
                      <w:r>
                        <w:rPr>
                          <w:rFonts w:hint="eastAsia" w:ascii="仿宋" w:hAnsi="仿宋" w:eastAsia="仿宋" w:cs="仿宋"/>
                          <w:b/>
                          <w:color w:val="000000"/>
                          <w:sz w:val="32"/>
                          <w:szCs w:val="32"/>
                        </w:rPr>
                        <w:t>此处或下页粘贴</w:t>
                      </w:r>
                    </w:p>
                    <w:p w14:paraId="14CCEB2D">
                      <w:pPr>
                        <w:pStyle w:val="14"/>
                        <w:jc w:val="center"/>
                        <w:rPr>
                          <w:rFonts w:ascii="仿宋" w:hAnsi="仿宋" w:eastAsia="仿宋" w:cs="仿宋"/>
                          <w:b/>
                          <w:color w:val="000000"/>
                          <w:sz w:val="32"/>
                          <w:szCs w:val="32"/>
                        </w:rPr>
                      </w:pPr>
                      <w:r>
                        <w:rPr>
                          <w:rFonts w:hint="eastAsia" w:ascii="仿宋" w:hAnsi="仿宋" w:eastAsia="仿宋" w:cs="仿宋"/>
                          <w:b/>
                          <w:color w:val="000000"/>
                          <w:sz w:val="32"/>
                          <w:szCs w:val="32"/>
                        </w:rPr>
                        <w:t>被授权人身份证复印件</w:t>
                      </w:r>
                    </w:p>
                    <w:p w14:paraId="1466EB6D">
                      <w:pPr>
                        <w:pStyle w:val="14"/>
                        <w:jc w:val="center"/>
                        <w:rPr>
                          <w:rFonts w:eastAsia="仿宋"/>
                        </w:rPr>
                      </w:pPr>
                      <w:r>
                        <w:rPr>
                          <w:rFonts w:hint="eastAsia" w:ascii="仿宋" w:hAnsi="仿宋" w:eastAsia="仿宋" w:cs="仿宋"/>
                          <w:b/>
                          <w:color w:val="000000"/>
                          <w:sz w:val="32"/>
                          <w:szCs w:val="32"/>
                        </w:rPr>
                        <w:t>正面、反面</w:t>
                      </w:r>
                    </w:p>
                    <w:p w14:paraId="4B62726A">
                      <w:pPr>
                        <w:jc w:val="center"/>
                        <w:rPr>
                          <w:rFonts w:ascii="仿宋" w:hAnsi="仿宋" w:eastAsia="仿宋" w:cs="仿宋"/>
                          <w:b/>
                          <w:sz w:val="32"/>
                          <w:szCs w:val="32"/>
                        </w:rPr>
                      </w:pPr>
                    </w:p>
                    <w:p w14:paraId="1ACC20BB">
                      <w:pPr>
                        <w:rPr>
                          <w:rFonts w:ascii="仿宋" w:hAnsi="仿宋" w:eastAsia="仿宋" w:cs="仿宋"/>
                        </w:rPr>
                      </w:pPr>
                    </w:p>
                    <w:p w14:paraId="24105FB5"/>
                  </w:txbxContent>
                </v:textbox>
              </v:rect>
            </w:pict>
          </mc:Fallback>
        </mc:AlternateContent>
      </w:r>
    </w:p>
    <w:p w14:paraId="33AA31C5">
      <w:pPr>
        <w:spacing w:line="560" w:lineRule="exact"/>
      </w:pPr>
    </w:p>
    <w:p w14:paraId="23442FDB">
      <w:pPr>
        <w:spacing w:line="560" w:lineRule="exact"/>
      </w:pPr>
    </w:p>
    <w:p w14:paraId="09EC9D82">
      <w:pPr>
        <w:spacing w:line="560" w:lineRule="exact"/>
      </w:pPr>
    </w:p>
    <w:p w14:paraId="55633980">
      <w:pPr>
        <w:spacing w:line="560" w:lineRule="exact"/>
      </w:pPr>
    </w:p>
    <w:p w14:paraId="5AA1C2F5">
      <w:pPr>
        <w:spacing w:line="560" w:lineRule="exact"/>
      </w:pPr>
    </w:p>
    <w:p w14:paraId="0AC11A95">
      <w:pPr>
        <w:spacing w:line="560" w:lineRule="exact"/>
      </w:pPr>
    </w:p>
    <w:p w14:paraId="2D2576FC">
      <w:pPr>
        <w:spacing w:line="560" w:lineRule="exact"/>
      </w:pPr>
    </w:p>
    <w:p w14:paraId="11526583">
      <w:pPr>
        <w:pStyle w:val="11"/>
        <w:spacing w:line="560" w:lineRule="exact"/>
        <w:ind w:firstLine="4358" w:firstLineChars="1362"/>
        <w:rPr>
          <w:rFonts w:ascii="仿宋" w:hAnsi="仿宋" w:eastAsia="仿宋" w:cs="仿宋"/>
        </w:rPr>
      </w:pPr>
    </w:p>
    <w:p w14:paraId="210CFC67">
      <w:pPr>
        <w:pStyle w:val="11"/>
        <w:spacing w:line="520" w:lineRule="exact"/>
        <w:ind w:firstLine="640"/>
        <w:rPr>
          <w:rFonts w:ascii="仿宋" w:hAnsi="仿宋" w:eastAsia="仿宋" w:cs="仿宋"/>
        </w:rPr>
      </w:pPr>
    </w:p>
    <w:p w14:paraId="0A3BBC89">
      <w:pPr>
        <w:pStyle w:val="11"/>
        <w:spacing w:line="520" w:lineRule="exact"/>
        <w:ind w:firstLine="640"/>
        <w:rPr>
          <w:rFonts w:ascii="仿宋" w:hAnsi="仿宋" w:eastAsia="仿宋" w:cs="仿宋"/>
        </w:rPr>
      </w:pPr>
      <w:r>
        <w:rPr>
          <w:rFonts w:hint="eastAsia" w:ascii="仿宋" w:hAnsi="仿宋" w:eastAsia="仿宋" w:cs="仿宋"/>
        </w:rPr>
        <w:t>法定代表人签字或盖章：</w:t>
      </w:r>
    </w:p>
    <w:p w14:paraId="30BC8154">
      <w:pPr>
        <w:pStyle w:val="11"/>
        <w:spacing w:line="520" w:lineRule="exact"/>
        <w:ind w:firstLine="640"/>
        <w:rPr>
          <w:rFonts w:ascii="仿宋" w:hAnsi="仿宋" w:eastAsia="仿宋" w:cs="仿宋"/>
        </w:rPr>
      </w:pPr>
      <w:r>
        <w:rPr>
          <w:rFonts w:hint="eastAsia" w:ascii="仿宋" w:hAnsi="仿宋" w:eastAsia="仿宋" w:cs="仿宋"/>
        </w:rPr>
        <w:t>代理人（被授权人）签字或盖章：</w:t>
      </w:r>
    </w:p>
    <w:p w14:paraId="7F2BC929">
      <w:pPr>
        <w:pStyle w:val="11"/>
        <w:spacing w:line="480" w:lineRule="auto"/>
        <w:ind w:firstLine="848" w:firstLineChars="265"/>
      </w:pPr>
      <w:r>
        <w:rPr>
          <w:rFonts w:hint="eastAsia" w:ascii="仿宋" w:hAnsi="仿宋" w:eastAsia="仿宋" w:cs="仿宋"/>
        </w:rPr>
        <w:t>投标单位（公章）</w:t>
      </w:r>
      <w:r>
        <w:rPr>
          <w:rFonts w:hint="eastAsia" w:ascii="仿宋" w:hAnsi="仿宋" w:eastAsia="仿宋" w:cs="仿宋"/>
          <w:lang w:eastAsia="zh-CN"/>
        </w:rPr>
        <w:t>：</w:t>
      </w:r>
    </w:p>
    <w:sectPr>
      <w:headerReference r:id="rId3" w:type="default"/>
      <w:footerReference r:id="rId4" w:type="default"/>
      <w:pgSz w:w="11920" w:h="16840"/>
      <w:pgMar w:top="2098" w:right="1474" w:bottom="1701"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6E432">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EE5E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B10B0"/>
    <w:multiLevelType w:val="singleLevel"/>
    <w:tmpl w:val="57FB10B0"/>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80075"/>
    <w:rsid w:val="000030A2"/>
    <w:rsid w:val="00010621"/>
    <w:rsid w:val="00045AB6"/>
    <w:rsid w:val="000C1F54"/>
    <w:rsid w:val="00101F9A"/>
    <w:rsid w:val="001032AD"/>
    <w:rsid w:val="00103BCC"/>
    <w:rsid w:val="001043E2"/>
    <w:rsid w:val="00130BC0"/>
    <w:rsid w:val="001316C3"/>
    <w:rsid w:val="00186CE5"/>
    <w:rsid w:val="001A4F4A"/>
    <w:rsid w:val="001D1CEC"/>
    <w:rsid w:val="001D435C"/>
    <w:rsid w:val="001E23EE"/>
    <w:rsid w:val="00217343"/>
    <w:rsid w:val="00226F87"/>
    <w:rsid w:val="00240985"/>
    <w:rsid w:val="0026556F"/>
    <w:rsid w:val="002B2DDE"/>
    <w:rsid w:val="002D293D"/>
    <w:rsid w:val="002D2947"/>
    <w:rsid w:val="002D5D1C"/>
    <w:rsid w:val="002F1600"/>
    <w:rsid w:val="002F4A56"/>
    <w:rsid w:val="00306BAB"/>
    <w:rsid w:val="00333BE1"/>
    <w:rsid w:val="00346743"/>
    <w:rsid w:val="00372988"/>
    <w:rsid w:val="00384C9B"/>
    <w:rsid w:val="003B27FA"/>
    <w:rsid w:val="00407521"/>
    <w:rsid w:val="00407843"/>
    <w:rsid w:val="004249A1"/>
    <w:rsid w:val="00447F90"/>
    <w:rsid w:val="004D376E"/>
    <w:rsid w:val="004E5590"/>
    <w:rsid w:val="00510C9E"/>
    <w:rsid w:val="0058581F"/>
    <w:rsid w:val="00592E06"/>
    <w:rsid w:val="005B7FB2"/>
    <w:rsid w:val="005D4C16"/>
    <w:rsid w:val="0060366A"/>
    <w:rsid w:val="00626593"/>
    <w:rsid w:val="00667D4E"/>
    <w:rsid w:val="0067459E"/>
    <w:rsid w:val="00685E75"/>
    <w:rsid w:val="006B0382"/>
    <w:rsid w:val="006B305D"/>
    <w:rsid w:val="006B7A1D"/>
    <w:rsid w:val="0071319C"/>
    <w:rsid w:val="007276C2"/>
    <w:rsid w:val="00744284"/>
    <w:rsid w:val="007C5155"/>
    <w:rsid w:val="007F48BD"/>
    <w:rsid w:val="007F69C3"/>
    <w:rsid w:val="00837A7C"/>
    <w:rsid w:val="00854920"/>
    <w:rsid w:val="00861F84"/>
    <w:rsid w:val="00862B7A"/>
    <w:rsid w:val="00872788"/>
    <w:rsid w:val="008941DD"/>
    <w:rsid w:val="00895013"/>
    <w:rsid w:val="008A407B"/>
    <w:rsid w:val="008C4CD9"/>
    <w:rsid w:val="008E20FC"/>
    <w:rsid w:val="008F50D1"/>
    <w:rsid w:val="00924250"/>
    <w:rsid w:val="00941560"/>
    <w:rsid w:val="009514FC"/>
    <w:rsid w:val="00957973"/>
    <w:rsid w:val="00965E19"/>
    <w:rsid w:val="00975050"/>
    <w:rsid w:val="00997351"/>
    <w:rsid w:val="009A629B"/>
    <w:rsid w:val="009C26F7"/>
    <w:rsid w:val="00A13151"/>
    <w:rsid w:val="00A257F6"/>
    <w:rsid w:val="00A7537B"/>
    <w:rsid w:val="00A86BC8"/>
    <w:rsid w:val="00A95DB5"/>
    <w:rsid w:val="00AB0FB4"/>
    <w:rsid w:val="00AC1C69"/>
    <w:rsid w:val="00AD2B14"/>
    <w:rsid w:val="00AF0D82"/>
    <w:rsid w:val="00B24AEC"/>
    <w:rsid w:val="00B90E7D"/>
    <w:rsid w:val="00BA363A"/>
    <w:rsid w:val="00BD465F"/>
    <w:rsid w:val="00C11472"/>
    <w:rsid w:val="00C17C1C"/>
    <w:rsid w:val="00C9307E"/>
    <w:rsid w:val="00CB13DA"/>
    <w:rsid w:val="00CD02B1"/>
    <w:rsid w:val="00D21678"/>
    <w:rsid w:val="00D35647"/>
    <w:rsid w:val="00D5584F"/>
    <w:rsid w:val="00DB4134"/>
    <w:rsid w:val="00DC16B9"/>
    <w:rsid w:val="00DE0A24"/>
    <w:rsid w:val="00DF4C3E"/>
    <w:rsid w:val="00E03160"/>
    <w:rsid w:val="00E05902"/>
    <w:rsid w:val="00E14A01"/>
    <w:rsid w:val="00E15BBE"/>
    <w:rsid w:val="00E35124"/>
    <w:rsid w:val="00E41DA9"/>
    <w:rsid w:val="00E47FF2"/>
    <w:rsid w:val="00E73517"/>
    <w:rsid w:val="00E84C01"/>
    <w:rsid w:val="00E94CC0"/>
    <w:rsid w:val="00EA0AEA"/>
    <w:rsid w:val="00EA10E4"/>
    <w:rsid w:val="00F209F6"/>
    <w:rsid w:val="00F235C6"/>
    <w:rsid w:val="00F27C3E"/>
    <w:rsid w:val="00F31A7A"/>
    <w:rsid w:val="00F87F22"/>
    <w:rsid w:val="00FC29DA"/>
    <w:rsid w:val="06AD62E4"/>
    <w:rsid w:val="073E3C55"/>
    <w:rsid w:val="077F1302"/>
    <w:rsid w:val="09C60F1A"/>
    <w:rsid w:val="0BF56037"/>
    <w:rsid w:val="13B2038E"/>
    <w:rsid w:val="149F72E2"/>
    <w:rsid w:val="15F37824"/>
    <w:rsid w:val="1AAB623F"/>
    <w:rsid w:val="29943441"/>
    <w:rsid w:val="30B5176D"/>
    <w:rsid w:val="370F7BDD"/>
    <w:rsid w:val="39485EB7"/>
    <w:rsid w:val="3C5A141B"/>
    <w:rsid w:val="3CE351E8"/>
    <w:rsid w:val="3E470766"/>
    <w:rsid w:val="427A7915"/>
    <w:rsid w:val="54805F82"/>
    <w:rsid w:val="55A078C6"/>
    <w:rsid w:val="55A80075"/>
    <w:rsid w:val="58CC0DB5"/>
    <w:rsid w:val="616758EE"/>
    <w:rsid w:val="628F5A13"/>
    <w:rsid w:val="65746DC6"/>
    <w:rsid w:val="65B975F2"/>
    <w:rsid w:val="66B617C0"/>
    <w:rsid w:val="673C6754"/>
    <w:rsid w:val="6ADC75F0"/>
    <w:rsid w:val="6CD830DA"/>
    <w:rsid w:val="6E7A1C85"/>
    <w:rsid w:val="747B1953"/>
    <w:rsid w:val="79D36716"/>
    <w:rsid w:val="7C0A4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pPr>
    <w:rPr>
      <w:sz w:val="18"/>
    </w:rPr>
  </w:style>
  <w:style w:type="paragraph" w:styleId="5">
    <w:name w:val="header"/>
    <w:basedOn w:val="1"/>
    <w:link w:val="12"/>
    <w:unhideWhenUsed/>
    <w:qFormat/>
    <w:uiPriority w:val="99"/>
    <w:pPr>
      <w:tabs>
        <w:tab w:val="center" w:pos="4153"/>
        <w:tab w:val="right" w:pos="8306"/>
      </w:tabs>
      <w:jc w:val="center"/>
    </w:pPr>
    <w:rPr>
      <w:sz w:val="18"/>
      <w:szCs w:val="18"/>
    </w:rPr>
  </w:style>
  <w:style w:type="character" w:styleId="8">
    <w:name w:val="Strong"/>
    <w:basedOn w:val="7"/>
    <w:qFormat/>
    <w:uiPriority w:val="22"/>
    <w:rPr>
      <w:b/>
      <w:bCs/>
    </w:rPr>
  </w:style>
  <w:style w:type="character" w:styleId="9">
    <w:name w:val="Hyperlink"/>
    <w:basedOn w:val="7"/>
    <w:qFormat/>
    <w:uiPriority w:val="0"/>
    <w:rPr>
      <w:color w:val="0000FF"/>
      <w:u w:val="single"/>
    </w:rPr>
  </w:style>
  <w:style w:type="paragraph" w:customStyle="1" w:styleId="10">
    <w:name w:val="Table Text"/>
    <w:basedOn w:val="1"/>
    <w:semiHidden/>
    <w:qFormat/>
    <w:uiPriority w:val="0"/>
    <w:rPr>
      <w:rFonts w:ascii="宋体" w:hAnsi="宋体" w:eastAsia="宋体" w:cs="宋体"/>
      <w:sz w:val="28"/>
      <w:szCs w:val="28"/>
    </w:rPr>
  </w:style>
  <w:style w:type="paragraph" w:customStyle="1" w:styleId="11">
    <w:name w:val="Char"/>
    <w:basedOn w:val="1"/>
    <w:qFormat/>
    <w:uiPriority w:val="0"/>
    <w:pPr>
      <w:spacing w:line="360" w:lineRule="auto"/>
      <w:ind w:firstLine="200" w:firstLineChars="200"/>
    </w:pPr>
    <w:rPr>
      <w:rFonts w:eastAsia="仿宋_GB2312"/>
      <w:sz w:val="32"/>
      <w:szCs w:val="20"/>
    </w:rPr>
  </w:style>
  <w:style w:type="character" w:customStyle="1" w:styleId="12">
    <w:name w:val="页眉 Char"/>
    <w:basedOn w:val="7"/>
    <w:link w:val="5"/>
    <w:qFormat/>
    <w:uiPriority w:val="99"/>
    <w:rPr>
      <w:rFonts w:ascii="Arial" w:hAnsi="Arial" w:eastAsia="Arial" w:cs="Arial"/>
      <w:snapToGrid w:val="0"/>
      <w:color w:val="000000"/>
      <w:sz w:val="18"/>
      <w:szCs w:val="18"/>
      <w:lang w:eastAsia="en-US"/>
    </w:rPr>
  </w:style>
  <w:style w:type="paragraph" w:customStyle="1" w:styleId="13">
    <w:name w:val="paragraph"/>
    <w:basedOn w:val="1"/>
    <w:semiHidden/>
    <w:qFormat/>
    <w:uiPriority w:val="0"/>
    <w:pPr>
      <w:kinsoku/>
      <w:autoSpaceDE/>
      <w:autoSpaceDN/>
      <w:adjustRightInd/>
      <w:spacing w:before="100" w:beforeAutospacing="1" w:after="100" w:afterAutospacing="1"/>
      <w:textAlignment w:val="auto"/>
    </w:pPr>
    <w:rPr>
      <w:rFonts w:ascii="等线" w:hAnsi="等线" w:eastAsia="等线" w:cs="Times New Roman"/>
      <w:snapToGrid/>
      <w:color w:val="auto"/>
      <w:sz w:val="24"/>
      <w:szCs w:val="24"/>
      <w:lang w:eastAsia="zh-CN"/>
    </w:rPr>
  </w:style>
  <w:style w:type="paragraph" w:customStyle="1" w:styleId="14">
    <w:name w:val="表格文字"/>
    <w:basedOn w:val="1"/>
    <w:next w:val="3"/>
    <w:qFormat/>
    <w:uiPriority w:val="0"/>
    <w:pPr>
      <w:spacing w:before="25" w:after="25"/>
    </w:pPr>
    <w:rPr>
      <w:rFonts w:ascii="Calibri" w:hAnsi="Calibri"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324D0F-1FDE-4DAA-8DEA-9F8E3AC7910E}">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1377</Words>
  <Characters>1554</Characters>
  <Lines>11</Lines>
  <Paragraphs>3</Paragraphs>
  <TotalTime>7</TotalTime>
  <ScaleCrop>false</ScaleCrop>
  <LinksUpToDate>false</LinksUpToDate>
  <CharactersWithSpaces>1570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2025-03-20T01:55:00Z</dcterms:created>
  <dc:creator>Mandala</dc:creator>
  <cp:lastModifiedBy>Kevin</cp:lastModifiedBy>
  <cp:lastPrinted>2025-03-25T05:22:00Z</cp:lastPrinted>
  <dcterms:modified xsi:type="dcterms:W3CDTF">2025-07-14T02:51:05Z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30A218B4DC0B483FAB498BCD24156558_13</vt:lpwstr>
  </property>
  <property fmtid="{D5CDD505-2E9C-101B-9397-08002B2CF9AE}" pid="4" name="KSOTemplateDocerSaveRecord">
    <vt:lpwstr>eyJoZGlkIjoiMzEwNTM5NzYwMDRjMzkwZTVkZjY2ODkwMGIxNGU0OTUiLCJ1c2VySWQiOiI2NzAwNzY3MTMifQ==</vt:lpwstr>
  </property>
</Properties>
</file>